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466" w:rsidRDefault="005206E0" w:rsidP="00F15466">
      <w:r w:rsidRPr="00D25959">
        <w:rPr>
          <w:i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65pt;height:679.95pt" o:ole="">
            <v:imagedata r:id="rId8" o:title=""/>
          </v:shape>
          <o:OLEObject Type="Embed" ProgID="FoxitReader.Document" ShapeID="_x0000_i1025" DrawAspect="Content" ObjectID="_1674910794" r:id="rId9"/>
        </w:object>
      </w:r>
    </w:p>
    <w:p w:rsidR="005206E0" w:rsidRDefault="005206E0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4"/>
          <w:szCs w:val="24"/>
        </w:rPr>
      </w:pPr>
    </w:p>
    <w:p w:rsidR="005206E0" w:rsidRDefault="005206E0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4"/>
          <w:szCs w:val="24"/>
        </w:rPr>
      </w:pPr>
    </w:p>
    <w:p w:rsidR="005206E0" w:rsidRDefault="005206E0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4"/>
          <w:szCs w:val="24"/>
        </w:rPr>
      </w:pPr>
    </w:p>
    <w:p w:rsidR="00F15466" w:rsidRPr="00B716F9" w:rsidRDefault="005206E0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4"/>
          <w:szCs w:val="24"/>
        </w:rPr>
      </w:pPr>
      <w:r>
        <w:rPr>
          <w:i/>
          <w:noProof/>
        </w:rPr>
        <w:lastRenderedPageBreak/>
        <w:drawing>
          <wp:inline distT="0" distB="0" distL="0" distR="0">
            <wp:extent cx="6299835" cy="943262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43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15466" w:rsidRPr="00B716F9">
        <w:rPr>
          <w:b/>
          <w:sz w:val="24"/>
          <w:szCs w:val="24"/>
        </w:rPr>
        <w:lastRenderedPageBreak/>
        <w:t>СОДЕРЖАНИЕ</w:t>
      </w:r>
    </w:p>
    <w:p w:rsidR="00F15466" w:rsidRDefault="00F15466" w:rsidP="00F15466"/>
    <w:p w:rsidR="00F15466" w:rsidRDefault="00F15466" w:rsidP="00F15466"/>
    <w:tbl>
      <w:tblPr>
        <w:tblpPr w:leftFromText="180" w:rightFromText="180" w:bottomFromText="200" w:vertAnchor="text" w:horzAnchor="margin" w:tblpXSpec="center" w:tblpY="305"/>
        <w:tblW w:w="10206" w:type="dxa"/>
        <w:tblLook w:val="01E0" w:firstRow="1" w:lastRow="1" w:firstColumn="1" w:lastColumn="1" w:noHBand="0" w:noVBand="0"/>
      </w:tblPr>
      <w:tblGrid>
        <w:gridCol w:w="9356"/>
        <w:gridCol w:w="850"/>
      </w:tblGrid>
      <w:tr w:rsidR="00F15466" w:rsidTr="00D50927">
        <w:trPr>
          <w:trHeight w:val="282"/>
        </w:trPr>
        <w:tc>
          <w:tcPr>
            <w:tcW w:w="9356" w:type="dxa"/>
            <w:hideMark/>
          </w:tcPr>
          <w:p w:rsidR="00F15466" w:rsidRPr="00B716F9" w:rsidRDefault="00F15466" w:rsidP="00D50927">
            <w:pPr>
              <w:pStyle w:val="1"/>
              <w:ind w:firstLine="0"/>
              <w:rPr>
                <w:caps/>
              </w:rPr>
            </w:pPr>
            <w:r w:rsidRPr="00B716F9">
              <w:rPr>
                <w:caps/>
              </w:rPr>
              <w:t xml:space="preserve">1. ПАСПОРТ рабочей программы учебной практики  </w:t>
            </w:r>
          </w:p>
        </w:tc>
        <w:tc>
          <w:tcPr>
            <w:tcW w:w="850" w:type="dxa"/>
            <w:hideMark/>
          </w:tcPr>
          <w:p w:rsidR="00F15466" w:rsidRPr="00B716F9" w:rsidRDefault="00F15466" w:rsidP="00D5092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4</w:t>
            </w:r>
          </w:p>
        </w:tc>
      </w:tr>
      <w:tr w:rsidR="00F15466" w:rsidTr="00D50927">
        <w:trPr>
          <w:trHeight w:val="285"/>
        </w:trPr>
        <w:tc>
          <w:tcPr>
            <w:tcW w:w="9356" w:type="dxa"/>
            <w:hideMark/>
          </w:tcPr>
          <w:p w:rsidR="00F15466" w:rsidRPr="00B716F9" w:rsidRDefault="00F15466" w:rsidP="00D50927">
            <w:pPr>
              <w:rPr>
                <w:rFonts w:eastAsia="Times New Roman"/>
                <w:caps/>
                <w:sz w:val="24"/>
                <w:szCs w:val="24"/>
              </w:rPr>
            </w:pPr>
            <w:r w:rsidRPr="00B716F9">
              <w:rPr>
                <w:caps/>
                <w:sz w:val="24"/>
                <w:szCs w:val="24"/>
              </w:rPr>
              <w:t xml:space="preserve">2. результаты освоения рабочей программы учебной практики  </w:t>
            </w:r>
          </w:p>
        </w:tc>
        <w:tc>
          <w:tcPr>
            <w:tcW w:w="850" w:type="dxa"/>
            <w:hideMark/>
          </w:tcPr>
          <w:p w:rsidR="00F15466" w:rsidRPr="00B716F9" w:rsidRDefault="00F15466" w:rsidP="00D5092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15466" w:rsidTr="00D50927">
        <w:trPr>
          <w:trHeight w:val="276"/>
        </w:trPr>
        <w:tc>
          <w:tcPr>
            <w:tcW w:w="9356" w:type="dxa"/>
            <w:hideMark/>
          </w:tcPr>
          <w:p w:rsidR="00F15466" w:rsidRPr="00B716F9" w:rsidRDefault="00F15466" w:rsidP="00D50927">
            <w:pPr>
              <w:pStyle w:val="1"/>
              <w:ind w:firstLine="0"/>
              <w:rPr>
                <w:caps/>
              </w:rPr>
            </w:pPr>
            <w:r w:rsidRPr="00B716F9">
              <w:rPr>
                <w:caps/>
              </w:rPr>
              <w:t xml:space="preserve">3. СТРУКТУРА и содержание рабочей программы учебной практики  </w:t>
            </w:r>
          </w:p>
        </w:tc>
        <w:tc>
          <w:tcPr>
            <w:tcW w:w="850" w:type="dxa"/>
            <w:hideMark/>
          </w:tcPr>
          <w:p w:rsidR="00F15466" w:rsidRPr="00B716F9" w:rsidRDefault="00F15466" w:rsidP="00D5092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15466" w:rsidTr="00D50927">
        <w:trPr>
          <w:trHeight w:val="294"/>
        </w:trPr>
        <w:tc>
          <w:tcPr>
            <w:tcW w:w="9356" w:type="dxa"/>
            <w:hideMark/>
          </w:tcPr>
          <w:p w:rsidR="00F15466" w:rsidRPr="00B716F9" w:rsidRDefault="00F15466" w:rsidP="00D50927">
            <w:pPr>
              <w:pStyle w:val="1"/>
              <w:spacing w:line="240" w:lineRule="atLeast"/>
              <w:ind w:firstLine="0"/>
              <w:rPr>
                <w:caps/>
              </w:rPr>
            </w:pPr>
            <w:r w:rsidRPr="00B716F9">
              <w:rPr>
                <w:caps/>
              </w:rPr>
              <w:t xml:space="preserve">4. условия реализации  рабочей программы учебной практики  </w:t>
            </w:r>
          </w:p>
        </w:tc>
        <w:tc>
          <w:tcPr>
            <w:tcW w:w="850" w:type="dxa"/>
            <w:hideMark/>
          </w:tcPr>
          <w:p w:rsidR="00F15466" w:rsidRPr="00B716F9" w:rsidRDefault="00F15466" w:rsidP="00D5092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F15466" w:rsidTr="00D50927">
        <w:trPr>
          <w:trHeight w:val="692"/>
        </w:trPr>
        <w:tc>
          <w:tcPr>
            <w:tcW w:w="9356" w:type="dxa"/>
            <w:hideMark/>
          </w:tcPr>
          <w:p w:rsidR="00F15466" w:rsidRPr="00B716F9" w:rsidRDefault="00F15466" w:rsidP="00D50927">
            <w:pPr>
              <w:spacing w:line="240" w:lineRule="atLeast"/>
              <w:rPr>
                <w:rFonts w:eastAsia="Times New Roman"/>
                <w:bCs/>
                <w:sz w:val="24"/>
                <w:szCs w:val="24"/>
              </w:rPr>
            </w:pPr>
            <w:r w:rsidRPr="00B716F9">
              <w:rPr>
                <w:caps/>
                <w:sz w:val="24"/>
                <w:szCs w:val="24"/>
              </w:rPr>
              <w:t xml:space="preserve">5. Контроль и оценка результатов освоения рабочей программы учебной практики </w:t>
            </w:r>
          </w:p>
        </w:tc>
        <w:tc>
          <w:tcPr>
            <w:tcW w:w="850" w:type="dxa"/>
            <w:hideMark/>
          </w:tcPr>
          <w:p w:rsidR="00F15466" w:rsidRPr="00B716F9" w:rsidRDefault="00F15466" w:rsidP="00D5092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</w:tr>
    </w:tbl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/>
          <w:b/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caps/>
          <w:sz w:val="28"/>
          <w:szCs w:val="28"/>
        </w:rPr>
      </w:pPr>
    </w:p>
    <w:p w:rsidR="00F15466" w:rsidRDefault="00F15466" w:rsidP="00F15466">
      <w:pPr>
        <w:widowControl/>
        <w:autoSpaceDE/>
        <w:autoSpaceDN/>
        <w:adjustRightInd/>
        <w:spacing w:after="200" w:line="276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4"/>
          <w:szCs w:val="24"/>
        </w:rPr>
      </w:pPr>
      <w:r w:rsidRPr="00B716F9">
        <w:rPr>
          <w:b/>
          <w:caps/>
          <w:sz w:val="24"/>
          <w:szCs w:val="24"/>
        </w:rPr>
        <w:lastRenderedPageBreak/>
        <w:t>1. паспорт ПРОГРАММЫ УЧЕБНОЙ ПРАКТИКИ</w:t>
      </w:r>
    </w:p>
    <w:p w:rsidR="00F15466" w:rsidRPr="00B716F9" w:rsidRDefault="00F15466" w:rsidP="00F15466">
      <w:pPr>
        <w:pStyle w:val="2"/>
        <w:widowControl w:val="0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</w:rPr>
      </w:pPr>
      <w:r w:rsidRPr="00B716F9">
        <w:rPr>
          <w:b/>
        </w:rPr>
        <w:t>РАБОТА НА КОНТРОЛЬНО-КАССОВОЙ ТЕХНИКЕ И</w:t>
      </w:r>
    </w:p>
    <w:p w:rsidR="00F15466" w:rsidRPr="007B48A0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 w:rsidRPr="00B716F9">
        <w:rPr>
          <w:b/>
          <w:sz w:val="24"/>
          <w:szCs w:val="24"/>
        </w:rPr>
        <w:t>РАСЧЕТЫ С ПОКУПАТЕЛЯМИ</w:t>
      </w:r>
    </w:p>
    <w:p w:rsidR="00F15466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4"/>
          <w:szCs w:val="24"/>
        </w:rPr>
      </w:pPr>
      <w:r w:rsidRPr="00B716F9">
        <w:rPr>
          <w:b/>
          <w:sz w:val="24"/>
          <w:szCs w:val="24"/>
        </w:rPr>
        <w:t>1.1. Область применения программы</w:t>
      </w:r>
    </w:p>
    <w:p w:rsidR="00F15466" w:rsidRPr="00B716F9" w:rsidRDefault="00F15466" w:rsidP="00F15466">
      <w:pPr>
        <w:pStyle w:val="a6"/>
        <w:spacing w:after="0"/>
        <w:ind w:left="0" w:firstLine="720"/>
        <w:jc w:val="both"/>
      </w:pPr>
      <w:r w:rsidRPr="00B716F9">
        <w:t xml:space="preserve">Рабочая программа профессионального модуля (далее рабочая программа) – является частью примерной основной профессиональной образовательной программы в соответствии с ФГОС по профессии   СПО </w:t>
      </w:r>
      <w:r w:rsidRPr="00B716F9">
        <w:rPr>
          <w:b/>
        </w:rPr>
        <w:t xml:space="preserve">38.01.02 Продавец, контролер-кассир, </w:t>
      </w:r>
      <w:r w:rsidRPr="00B716F9">
        <w:t xml:space="preserve">входящей в состав укрупненной группы профессий  100000 Сферы обслуживания, по направлению подготовки 100700 Торговое дело, в части освоения основного вида профессиональной деятельности (ВПД): </w:t>
      </w:r>
      <w:r w:rsidRPr="00B716F9">
        <w:rPr>
          <w:b/>
        </w:rPr>
        <w:t xml:space="preserve">Работа на контрольно-кассовой технике и расчеты с покупателями   </w:t>
      </w:r>
      <w:r w:rsidRPr="00B716F9">
        <w:t>и соответствующих профессиональных компетенций (ПК):</w:t>
      </w:r>
    </w:p>
    <w:p w:rsidR="00F15466" w:rsidRPr="00B716F9" w:rsidRDefault="00F15466" w:rsidP="00F15466">
      <w:pPr>
        <w:pStyle w:val="a6"/>
        <w:spacing w:after="0"/>
        <w:ind w:left="0" w:firstLine="709"/>
        <w:jc w:val="both"/>
      </w:pPr>
      <w:r w:rsidRPr="00B716F9">
        <w:t>1. Соблюдать правила эксплуатации контрольно-кассовой техники (ККТ) и выполнять расчетные операции с покупателями.</w:t>
      </w:r>
    </w:p>
    <w:p w:rsidR="00F15466" w:rsidRPr="00B716F9" w:rsidRDefault="00F15466" w:rsidP="00F15466">
      <w:pPr>
        <w:pStyle w:val="a6"/>
        <w:spacing w:after="0"/>
        <w:ind w:left="0" w:firstLine="709"/>
        <w:jc w:val="both"/>
      </w:pPr>
      <w:r w:rsidRPr="00B716F9">
        <w:t>2. Проверять платежеспособность государственных денежных знаков.</w:t>
      </w:r>
    </w:p>
    <w:p w:rsidR="00F15466" w:rsidRPr="00B716F9" w:rsidRDefault="00F15466" w:rsidP="00F15466">
      <w:pPr>
        <w:pStyle w:val="a6"/>
        <w:spacing w:after="0" w:line="228" w:lineRule="auto"/>
        <w:ind w:left="0" w:firstLine="709"/>
        <w:jc w:val="both"/>
      </w:pPr>
      <w:r w:rsidRPr="00B716F9">
        <w:t>3. 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F15466" w:rsidRPr="00B716F9" w:rsidRDefault="00F15466" w:rsidP="00F15466">
      <w:pPr>
        <w:pStyle w:val="a6"/>
        <w:spacing w:after="0" w:line="228" w:lineRule="auto"/>
        <w:ind w:left="0" w:firstLine="709"/>
        <w:jc w:val="both"/>
      </w:pPr>
      <w:r w:rsidRPr="00B716F9">
        <w:t>4. Оформлять документы по кассовым операциям.</w:t>
      </w:r>
    </w:p>
    <w:p w:rsidR="00F15466" w:rsidRPr="00B716F9" w:rsidRDefault="00F15466" w:rsidP="00F15466">
      <w:pPr>
        <w:pStyle w:val="2"/>
        <w:widowControl w:val="0"/>
        <w:spacing w:line="228" w:lineRule="auto"/>
        <w:ind w:left="0" w:firstLine="709"/>
        <w:jc w:val="both"/>
      </w:pPr>
      <w:r w:rsidRPr="00B716F9">
        <w:t>5. Осуществлять      контроль    сохранности    товарно-материальных ценностей.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Рабочая  программа профессионального модуля может быть использована в дополнительном профессиональном образовании</w:t>
      </w:r>
      <w:bookmarkStart w:id="1" w:name="OLE_LINK2"/>
      <w:bookmarkStart w:id="2" w:name="OLE_LINK1"/>
      <w:r w:rsidRPr="00B716F9">
        <w:rPr>
          <w:sz w:val="24"/>
          <w:szCs w:val="24"/>
        </w:rPr>
        <w:t xml:space="preserve"> по  программам повышения квалификации и переподготовки специалистов в области сферы обслуживания, на базе основного общего образования. Практический опыт не требуется.                      </w:t>
      </w:r>
    </w:p>
    <w:bookmarkEnd w:id="1"/>
    <w:bookmarkEnd w:id="2"/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4"/>
          <w:szCs w:val="24"/>
        </w:rPr>
      </w:pP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b/>
          <w:sz w:val="24"/>
          <w:szCs w:val="24"/>
        </w:rPr>
        <w:t>1.2. Цели и задачи модуля – требования к результатам освоения модуля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sz w:val="24"/>
          <w:szCs w:val="24"/>
        </w:rPr>
      </w:pPr>
      <w:r w:rsidRPr="00B716F9">
        <w:rPr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B716F9">
        <w:rPr>
          <w:sz w:val="24"/>
          <w:szCs w:val="24"/>
        </w:rPr>
        <w:t>обучающийся</w:t>
      </w:r>
      <w:proofErr w:type="gramEnd"/>
      <w:r w:rsidRPr="00B716F9">
        <w:rPr>
          <w:sz w:val="24"/>
          <w:szCs w:val="24"/>
        </w:rPr>
        <w:t xml:space="preserve"> в ходе освоения профессионального модуля должен: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B716F9">
        <w:rPr>
          <w:b/>
          <w:sz w:val="24"/>
          <w:szCs w:val="24"/>
        </w:rPr>
        <w:t>иметь практический опыт: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эксплуатации контрольно-кассовой техники  (ККТ) и обслуживания покупателей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B716F9">
        <w:rPr>
          <w:b/>
          <w:sz w:val="24"/>
          <w:szCs w:val="24"/>
        </w:rPr>
        <w:t>уметь: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осуществлять подготовку ККТ различных видов;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 xml:space="preserve">- работать на ККТ различных видов: автономных, пассивных системных, активных системных (компьютеризированных кассовых машинах – </w:t>
      </w:r>
      <w:r w:rsidRPr="00B716F9">
        <w:rPr>
          <w:sz w:val="24"/>
          <w:szCs w:val="24"/>
          <w:lang w:val="en-US"/>
        </w:rPr>
        <w:t>POS</w:t>
      </w:r>
      <w:r w:rsidRPr="00B716F9">
        <w:rPr>
          <w:sz w:val="24"/>
          <w:szCs w:val="24"/>
        </w:rPr>
        <w:t xml:space="preserve"> терминалах), фискальных регистраторах;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устранять мелкие неисправности при работе на ККТ;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распознавать платежеспособность государственных денежных знаков;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осуществлять заключительные операции при работе на ККТ;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-оформлять документы по кассовым операциям;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соблюдать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B716F9">
        <w:rPr>
          <w:sz w:val="24"/>
          <w:szCs w:val="24"/>
        </w:rPr>
        <w:t xml:space="preserve">- правила по технике безопасности; 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B716F9">
        <w:rPr>
          <w:b/>
          <w:sz w:val="24"/>
          <w:szCs w:val="24"/>
        </w:rPr>
        <w:t>знать: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документы, регламентирующие применение ККТ;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правила расчетов и обслуживания   покупателей;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типовые правила обслуживания эксплуатации ККТ и правила регистрации;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классификацию устройства ККТ;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основные режимы ККТ;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особенности технического обслуживания ККТ;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признаки платежеспособности государственных денежных знаков, порядок - получения, хранения и выдачи денежных средств, отличительные признаки платежных средств безналичного расчета;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rPr>
          <w:rStyle w:val="a7"/>
          <w:sz w:val="24"/>
          <w:szCs w:val="24"/>
        </w:rPr>
      </w:pPr>
      <w:r w:rsidRPr="00B716F9">
        <w:rPr>
          <w:sz w:val="24"/>
          <w:szCs w:val="24"/>
        </w:rPr>
        <w:t>- правила оформления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- документов по кассовым операциям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4"/>
          <w:szCs w:val="24"/>
        </w:rPr>
      </w:pP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4"/>
          <w:szCs w:val="24"/>
        </w:rPr>
      </w:pP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B716F9">
        <w:rPr>
          <w:b/>
          <w:sz w:val="24"/>
          <w:szCs w:val="24"/>
        </w:rPr>
        <w:t>1.3. Рекомендуемое количество часов на освоение программы профессионального модуля: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всего – 456 часов, в том числе: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 xml:space="preserve">учебной практики – </w:t>
      </w:r>
      <w:r>
        <w:rPr>
          <w:sz w:val="24"/>
          <w:szCs w:val="24"/>
        </w:rPr>
        <w:t>108</w:t>
      </w:r>
      <w:r w:rsidRPr="00B716F9">
        <w:rPr>
          <w:sz w:val="24"/>
          <w:szCs w:val="24"/>
        </w:rPr>
        <w:t xml:space="preserve"> час</w:t>
      </w:r>
      <w:r>
        <w:rPr>
          <w:sz w:val="24"/>
          <w:szCs w:val="24"/>
        </w:rPr>
        <w:t>ов,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производственной практики – 3</w:t>
      </w:r>
      <w:r>
        <w:rPr>
          <w:sz w:val="24"/>
          <w:szCs w:val="24"/>
        </w:rPr>
        <w:t>48</w:t>
      </w:r>
      <w:r w:rsidRPr="00B716F9">
        <w:rPr>
          <w:sz w:val="24"/>
          <w:szCs w:val="24"/>
        </w:rPr>
        <w:t xml:space="preserve"> час</w:t>
      </w:r>
      <w:r>
        <w:rPr>
          <w:sz w:val="24"/>
          <w:szCs w:val="24"/>
        </w:rPr>
        <w:t>ов.</w:t>
      </w:r>
    </w:p>
    <w:p w:rsidR="00F15466" w:rsidRDefault="00F15466" w:rsidP="00F15466">
      <w:pPr>
        <w:rPr>
          <w:sz w:val="28"/>
          <w:szCs w:val="28"/>
        </w:rPr>
      </w:pPr>
    </w:p>
    <w:p w:rsidR="00F15466" w:rsidRDefault="00F15466" w:rsidP="00F15466">
      <w:pPr>
        <w:rPr>
          <w:sz w:val="28"/>
          <w:szCs w:val="28"/>
        </w:rPr>
      </w:pPr>
    </w:p>
    <w:p w:rsidR="00F15466" w:rsidRPr="00B716F9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B716F9">
        <w:rPr>
          <w:b/>
          <w:caps/>
        </w:rPr>
        <w:t xml:space="preserve">2. результаты освоения ПРОФЕССИОНАЛЬНОГО МОДУЛЯ 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B716F9">
        <w:rPr>
          <w:sz w:val="24"/>
          <w:szCs w:val="24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B716F9">
        <w:rPr>
          <w:b/>
          <w:sz w:val="24"/>
          <w:szCs w:val="24"/>
        </w:rPr>
        <w:t>Работа на контрольно-кассовой технике и расчеты с покупателями</w:t>
      </w:r>
      <w:r w:rsidRPr="00B716F9">
        <w:rPr>
          <w:sz w:val="24"/>
          <w:szCs w:val="24"/>
        </w:rPr>
        <w:t>, в том числе профессиональными (ПК) и общими (</w:t>
      </w:r>
      <w:proofErr w:type="gramStart"/>
      <w:r w:rsidRPr="00B716F9">
        <w:rPr>
          <w:sz w:val="24"/>
          <w:szCs w:val="24"/>
        </w:rPr>
        <w:t>ОК</w:t>
      </w:r>
      <w:proofErr w:type="gramEnd"/>
      <w:r w:rsidRPr="00B716F9">
        <w:rPr>
          <w:sz w:val="24"/>
          <w:szCs w:val="24"/>
        </w:rPr>
        <w:t>) компетенциями: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9"/>
        <w:gridCol w:w="8448"/>
      </w:tblGrid>
      <w:tr w:rsidR="00F15466" w:rsidRPr="00B716F9" w:rsidTr="00D50927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15466" w:rsidRPr="00B716F9" w:rsidRDefault="00F15466" w:rsidP="00D50927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716F9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15466" w:rsidRPr="00B716F9" w:rsidRDefault="00F15466" w:rsidP="00D50927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B716F9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F15466" w:rsidRPr="00B716F9" w:rsidTr="00D50927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ПК 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15466" w:rsidRPr="00B716F9" w:rsidRDefault="00F15466" w:rsidP="00D50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 xml:space="preserve"> Соблюдать правила эксплуатации контрольно-кассовой технике (ККТ) и выполнять расчетные операции с покупателями.</w:t>
            </w:r>
          </w:p>
        </w:tc>
      </w:tr>
      <w:tr w:rsidR="00F15466" w:rsidRPr="00B716F9" w:rsidTr="00D5092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ПК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15466" w:rsidRPr="00B716F9" w:rsidRDefault="00F15466" w:rsidP="00D50927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 xml:space="preserve">Проверять платежеспособность государственных денежных знаков. </w:t>
            </w:r>
          </w:p>
        </w:tc>
      </w:tr>
      <w:tr w:rsidR="00F15466" w:rsidRPr="00B716F9" w:rsidTr="00D5092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ПК 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15466" w:rsidRPr="00B716F9" w:rsidRDefault="00F15466" w:rsidP="00D50927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 xml:space="preserve"> Проверять качество и количество продаваемых товаров, качество упаковки, наличие маркировки, правильность цен на товары и услуги.</w:t>
            </w:r>
          </w:p>
        </w:tc>
      </w:tr>
      <w:tr w:rsidR="00F15466" w:rsidRPr="00B716F9" w:rsidTr="00D5092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ПК 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15466" w:rsidRPr="00B716F9" w:rsidRDefault="00F15466" w:rsidP="00D50927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Оформлять документы по кассовым операциям.</w:t>
            </w:r>
          </w:p>
        </w:tc>
      </w:tr>
      <w:tr w:rsidR="00F15466" w:rsidRPr="00B716F9" w:rsidTr="00D5092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ПК 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15466" w:rsidRPr="00B716F9" w:rsidRDefault="00F15466" w:rsidP="00D50927">
            <w:pPr>
              <w:suppressAutoHyphens/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Осуществлять контроль сохранности товарно-материальных ценностей.</w:t>
            </w:r>
          </w:p>
        </w:tc>
      </w:tr>
      <w:tr w:rsidR="00F15466" w:rsidRPr="00B716F9" w:rsidTr="00D5092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suppressAutoHyphens/>
              <w:jc w:val="both"/>
              <w:rPr>
                <w:sz w:val="24"/>
                <w:szCs w:val="24"/>
              </w:rPr>
            </w:pPr>
            <w:proofErr w:type="gramStart"/>
            <w:r w:rsidRPr="00B716F9">
              <w:rPr>
                <w:sz w:val="24"/>
                <w:szCs w:val="24"/>
              </w:rPr>
              <w:t>ОК</w:t>
            </w:r>
            <w:proofErr w:type="gramEnd"/>
            <w:r w:rsidRPr="00B716F9">
              <w:rPr>
                <w:sz w:val="24"/>
                <w:szCs w:val="24"/>
              </w:rPr>
              <w:t xml:space="preserve"> 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15466" w:rsidRPr="00B716F9" w:rsidRDefault="00F15466" w:rsidP="00D50927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15466" w:rsidRPr="00B716F9" w:rsidTr="00D5092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suppressAutoHyphens/>
              <w:jc w:val="both"/>
              <w:rPr>
                <w:sz w:val="24"/>
                <w:szCs w:val="24"/>
              </w:rPr>
            </w:pPr>
            <w:proofErr w:type="gramStart"/>
            <w:r w:rsidRPr="00B716F9">
              <w:rPr>
                <w:sz w:val="24"/>
                <w:szCs w:val="24"/>
              </w:rPr>
              <w:t>ОК</w:t>
            </w:r>
            <w:proofErr w:type="gramEnd"/>
            <w:r w:rsidRPr="00B716F9">
              <w:rPr>
                <w:sz w:val="24"/>
                <w:szCs w:val="24"/>
              </w:rPr>
              <w:t xml:space="preserve">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15466" w:rsidRPr="00B716F9" w:rsidRDefault="00F15466" w:rsidP="00D50927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F15466" w:rsidRPr="00B716F9" w:rsidTr="00D50927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suppressAutoHyphens/>
              <w:jc w:val="both"/>
              <w:rPr>
                <w:sz w:val="24"/>
                <w:szCs w:val="24"/>
              </w:rPr>
            </w:pPr>
            <w:proofErr w:type="gramStart"/>
            <w:r w:rsidRPr="00B716F9">
              <w:rPr>
                <w:sz w:val="24"/>
                <w:szCs w:val="24"/>
              </w:rPr>
              <w:t>ОК</w:t>
            </w:r>
            <w:proofErr w:type="gramEnd"/>
            <w:r w:rsidRPr="00B716F9">
              <w:rPr>
                <w:sz w:val="24"/>
                <w:szCs w:val="24"/>
              </w:rPr>
              <w:t xml:space="preserve"> 3.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15466" w:rsidRPr="00B716F9" w:rsidRDefault="00F15466" w:rsidP="00D50927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F15466" w:rsidRPr="00B716F9" w:rsidTr="00D50927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rPr>
                <w:sz w:val="24"/>
                <w:szCs w:val="24"/>
              </w:rPr>
            </w:pPr>
            <w:proofErr w:type="gramStart"/>
            <w:r w:rsidRPr="00B716F9">
              <w:rPr>
                <w:sz w:val="24"/>
                <w:szCs w:val="24"/>
              </w:rPr>
              <w:t>ОК</w:t>
            </w:r>
            <w:proofErr w:type="gramEnd"/>
            <w:r w:rsidRPr="00B716F9">
              <w:rPr>
                <w:sz w:val="24"/>
                <w:szCs w:val="24"/>
              </w:rPr>
              <w:t xml:space="preserve"> 4.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15466" w:rsidRPr="00B716F9" w:rsidRDefault="00F15466" w:rsidP="00D50927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F15466" w:rsidRPr="00B716F9" w:rsidTr="00D50927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rPr>
                <w:sz w:val="24"/>
                <w:szCs w:val="24"/>
              </w:rPr>
            </w:pPr>
            <w:proofErr w:type="gramStart"/>
            <w:r w:rsidRPr="00B716F9">
              <w:rPr>
                <w:sz w:val="24"/>
                <w:szCs w:val="24"/>
              </w:rPr>
              <w:t>ОК</w:t>
            </w:r>
            <w:proofErr w:type="gramEnd"/>
            <w:r w:rsidRPr="00B716F9">
              <w:rPr>
                <w:sz w:val="24"/>
                <w:szCs w:val="24"/>
              </w:rPr>
              <w:t xml:space="preserve"> 5.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15466" w:rsidRPr="00B716F9" w:rsidRDefault="00F15466" w:rsidP="00D50927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F15466" w:rsidRPr="00B716F9" w:rsidTr="00D50927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rPr>
                <w:sz w:val="24"/>
                <w:szCs w:val="24"/>
              </w:rPr>
            </w:pPr>
            <w:proofErr w:type="gramStart"/>
            <w:r w:rsidRPr="00B716F9">
              <w:rPr>
                <w:sz w:val="24"/>
                <w:szCs w:val="24"/>
              </w:rPr>
              <w:t>ОК</w:t>
            </w:r>
            <w:proofErr w:type="gramEnd"/>
            <w:r w:rsidRPr="00B716F9">
              <w:rPr>
                <w:sz w:val="24"/>
                <w:szCs w:val="24"/>
              </w:rPr>
              <w:t xml:space="preserve"> 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15466" w:rsidRPr="00B716F9" w:rsidRDefault="00F15466" w:rsidP="00D50927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Работать в коллективе и в команде, эффективно общаться с коллегами, руководством, клиентами.</w:t>
            </w:r>
          </w:p>
        </w:tc>
      </w:tr>
      <w:tr w:rsidR="00F15466" w:rsidRPr="00B716F9" w:rsidTr="00D50927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rPr>
                <w:sz w:val="24"/>
                <w:szCs w:val="24"/>
              </w:rPr>
            </w:pPr>
            <w:proofErr w:type="gramStart"/>
            <w:r w:rsidRPr="00B716F9">
              <w:rPr>
                <w:sz w:val="24"/>
                <w:szCs w:val="24"/>
              </w:rPr>
              <w:t>ОК</w:t>
            </w:r>
            <w:proofErr w:type="gramEnd"/>
            <w:r w:rsidRPr="00B716F9">
              <w:rPr>
                <w:sz w:val="24"/>
                <w:szCs w:val="24"/>
              </w:rPr>
              <w:t xml:space="preserve"> 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15466" w:rsidRPr="00B716F9" w:rsidRDefault="00F15466" w:rsidP="00D50927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</w:tr>
      <w:tr w:rsidR="00F15466" w:rsidRPr="00B716F9" w:rsidTr="00D50927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rPr>
                <w:sz w:val="24"/>
                <w:szCs w:val="24"/>
              </w:rPr>
            </w:pPr>
            <w:proofErr w:type="gramStart"/>
            <w:r w:rsidRPr="00B716F9">
              <w:rPr>
                <w:sz w:val="24"/>
                <w:szCs w:val="24"/>
              </w:rPr>
              <w:t>ОК</w:t>
            </w:r>
            <w:proofErr w:type="gramEnd"/>
            <w:r w:rsidRPr="00B716F9">
              <w:rPr>
                <w:sz w:val="24"/>
                <w:szCs w:val="24"/>
              </w:rPr>
              <w:t xml:space="preserve"> 8.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15466" w:rsidRPr="00B716F9" w:rsidRDefault="00F15466" w:rsidP="00D50927">
            <w:pPr>
              <w:jc w:val="both"/>
              <w:rPr>
                <w:sz w:val="24"/>
                <w:szCs w:val="24"/>
              </w:rPr>
            </w:pPr>
            <w:r w:rsidRPr="00B716F9">
              <w:rPr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</w:p>
    <w:p w:rsidR="00F15466" w:rsidRPr="00B716F9" w:rsidRDefault="00F15466" w:rsidP="00F15466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</w:pPr>
    </w:p>
    <w:p w:rsidR="00F15466" w:rsidRPr="00B716F9" w:rsidRDefault="00F15466" w:rsidP="00F15466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</w:pPr>
    </w:p>
    <w:p w:rsidR="00F15466" w:rsidRPr="00B716F9" w:rsidRDefault="00F15466" w:rsidP="00F15466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</w:pPr>
    </w:p>
    <w:p w:rsidR="00F15466" w:rsidRPr="00B716F9" w:rsidRDefault="00F15466" w:rsidP="00F15466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  <w:sectPr w:rsidR="00F15466" w:rsidRPr="00B716F9" w:rsidSect="00B716F9">
          <w:footerReference w:type="default" r:id="rId11"/>
          <w:pgSz w:w="11906" w:h="16838"/>
          <w:pgMar w:top="1134" w:right="851" w:bottom="1134" w:left="1134" w:header="709" w:footer="504" w:gutter="0"/>
          <w:pgNumType w:start="2"/>
          <w:cols w:space="708"/>
          <w:titlePg/>
          <w:docGrid w:linePitch="360"/>
        </w:sectPr>
      </w:pPr>
    </w:p>
    <w:p w:rsidR="00F15466" w:rsidRDefault="00F15466" w:rsidP="00F15466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СТРУКТУРА и ПРИМЕРНОЕ содержание профессионального модуля</w:t>
      </w:r>
    </w:p>
    <w:p w:rsidR="00F15466" w:rsidRDefault="00F15466" w:rsidP="00F15466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Тематический план профессионального модуля</w:t>
      </w:r>
    </w:p>
    <w:p w:rsidR="00F15466" w:rsidRDefault="00F15466" w:rsidP="00F15466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 w:val="28"/>
          <w:szCs w:val="28"/>
        </w:rPr>
      </w:pPr>
    </w:p>
    <w:tbl>
      <w:tblPr>
        <w:tblW w:w="13995" w:type="dxa"/>
        <w:tblInd w:w="748" w:type="dxa"/>
        <w:tblLayout w:type="fixed"/>
        <w:tblLook w:val="04A0" w:firstRow="1" w:lastRow="0" w:firstColumn="1" w:lastColumn="0" w:noHBand="0" w:noVBand="1"/>
      </w:tblPr>
      <w:tblGrid>
        <w:gridCol w:w="2053"/>
        <w:gridCol w:w="6911"/>
        <w:gridCol w:w="1727"/>
        <w:gridCol w:w="1221"/>
        <w:gridCol w:w="2083"/>
      </w:tblGrid>
      <w:tr w:rsidR="00F15466" w:rsidTr="00D50927">
        <w:trPr>
          <w:trHeight w:val="435"/>
        </w:trPr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</w:rPr>
            </w:pPr>
            <w:r w:rsidRPr="00BE65FF">
              <w:rPr>
                <w:b/>
              </w:rPr>
              <w:t>Коды</w:t>
            </w:r>
            <w:r w:rsidRPr="00BE65FF">
              <w:rPr>
                <w:b/>
                <w:lang w:val="en-US"/>
              </w:rPr>
              <w:t xml:space="preserve"> </w:t>
            </w:r>
            <w:r w:rsidRPr="00BE65FF">
              <w:rPr>
                <w:b/>
              </w:rPr>
              <w:t>профессиональных</w:t>
            </w:r>
            <w:r w:rsidRPr="00BE65FF">
              <w:rPr>
                <w:b/>
                <w:lang w:val="en-US"/>
              </w:rPr>
              <w:t xml:space="preserve"> </w:t>
            </w:r>
            <w:r w:rsidRPr="00BE65FF">
              <w:rPr>
                <w:b/>
              </w:rPr>
              <w:t>компетенций</w:t>
            </w:r>
          </w:p>
        </w:tc>
        <w:tc>
          <w:tcPr>
            <w:tcW w:w="6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  <w:iCs/>
              </w:rPr>
            </w:pPr>
            <w:r w:rsidRPr="00BE65FF">
              <w:rPr>
                <w:b/>
              </w:rPr>
              <w:t>Наименования разделов профессионального модуля</w:t>
            </w:r>
          </w:p>
        </w:tc>
        <w:tc>
          <w:tcPr>
            <w:tcW w:w="1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  <w:iCs/>
              </w:rPr>
            </w:pPr>
            <w:r w:rsidRPr="00BE65FF">
              <w:rPr>
                <w:b/>
                <w:iCs/>
              </w:rPr>
              <w:t>Всего часов</w:t>
            </w:r>
          </w:p>
          <w:p w:rsidR="00F15466" w:rsidRPr="00BE65FF" w:rsidRDefault="00F15466" w:rsidP="00D50927">
            <w:pPr>
              <w:pStyle w:val="21"/>
              <w:widowControl w:val="0"/>
              <w:spacing w:line="276" w:lineRule="auto"/>
              <w:ind w:left="0" w:firstLine="0"/>
              <w:jc w:val="center"/>
              <w:rPr>
                <w:i/>
                <w:iCs/>
              </w:rPr>
            </w:pPr>
            <w:r w:rsidRPr="00BE65FF">
              <w:rPr>
                <w:i/>
                <w:iCs/>
              </w:rPr>
              <w:t>(макс. учебная нагрузка и практики)</w:t>
            </w:r>
          </w:p>
        </w:tc>
        <w:tc>
          <w:tcPr>
            <w:tcW w:w="3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  <w:i/>
                <w:iCs/>
              </w:rPr>
            </w:pPr>
            <w:r w:rsidRPr="00BE65FF">
              <w:rPr>
                <w:b/>
                <w:i/>
                <w:iCs/>
              </w:rPr>
              <w:t xml:space="preserve">Практика </w:t>
            </w:r>
          </w:p>
        </w:tc>
      </w:tr>
      <w:tr w:rsidR="00F15466" w:rsidTr="00D50927">
        <w:trPr>
          <w:trHeight w:val="435"/>
        </w:trPr>
        <w:tc>
          <w:tcPr>
            <w:tcW w:w="2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9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b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</w:rPr>
            </w:pPr>
            <w:r w:rsidRPr="00BE65FF">
              <w:rPr>
                <w:b/>
              </w:rPr>
              <w:t>Учебная,</w:t>
            </w:r>
          </w:p>
          <w:p w:rsidR="00F15466" w:rsidRPr="00BE65FF" w:rsidRDefault="00F15466" w:rsidP="00D50927">
            <w:pPr>
              <w:pStyle w:val="21"/>
              <w:widowControl w:val="0"/>
              <w:spacing w:line="276" w:lineRule="auto"/>
              <w:ind w:left="0" w:firstLine="0"/>
              <w:jc w:val="center"/>
            </w:pPr>
            <w:r w:rsidRPr="00BE65FF">
              <w:t>часов</w:t>
            </w:r>
          </w:p>
        </w:tc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  <w:i/>
                <w:iCs/>
              </w:rPr>
            </w:pPr>
            <w:r w:rsidRPr="00BE65FF">
              <w:rPr>
                <w:b/>
                <w:i/>
                <w:iCs/>
              </w:rPr>
              <w:t>Производственная,</w:t>
            </w:r>
          </w:p>
          <w:p w:rsidR="00F15466" w:rsidRPr="00BE65FF" w:rsidRDefault="00F15466" w:rsidP="00D50927">
            <w:pPr>
              <w:pStyle w:val="21"/>
              <w:widowControl w:val="0"/>
              <w:spacing w:line="276" w:lineRule="auto"/>
              <w:ind w:left="72" w:firstLine="0"/>
              <w:jc w:val="center"/>
              <w:rPr>
                <w:i/>
                <w:iCs/>
              </w:rPr>
            </w:pPr>
            <w:r w:rsidRPr="00BE65FF">
              <w:rPr>
                <w:i/>
                <w:iCs/>
              </w:rPr>
              <w:t>часов</w:t>
            </w:r>
          </w:p>
          <w:p w:rsidR="00F15466" w:rsidRPr="00BE65FF" w:rsidRDefault="00F15466" w:rsidP="00D50927">
            <w:pPr>
              <w:pStyle w:val="21"/>
              <w:widowControl w:val="0"/>
              <w:spacing w:line="276" w:lineRule="auto"/>
              <w:ind w:left="72" w:hanging="81"/>
              <w:jc w:val="center"/>
              <w:rPr>
                <w:i/>
                <w:iCs/>
              </w:rPr>
            </w:pPr>
            <w:r w:rsidRPr="00BE65FF">
              <w:rPr>
                <w:i/>
                <w:iCs/>
              </w:rPr>
              <w:t>(если предусмотрена рассредоточенная практика)</w:t>
            </w:r>
          </w:p>
        </w:tc>
      </w:tr>
      <w:tr w:rsidR="00F15466" w:rsidTr="00D50927">
        <w:trPr>
          <w:trHeight w:val="390"/>
        </w:trPr>
        <w:tc>
          <w:tcPr>
            <w:tcW w:w="2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9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b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20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F15466" w:rsidTr="00D50927"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snapToGrid w:val="0"/>
              <w:spacing w:line="27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E65F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snapToGrid w:val="0"/>
              <w:spacing w:line="276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E65F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pStyle w:val="a3"/>
              <w:widowControl w:val="0"/>
              <w:snapToGrid w:val="0"/>
              <w:spacing w:line="276" w:lineRule="auto"/>
              <w:jc w:val="center"/>
              <w:rPr>
                <w:b/>
              </w:rPr>
            </w:pPr>
            <w:r w:rsidRPr="00BE65FF">
              <w:rPr>
                <w:b/>
              </w:rPr>
              <w:t>3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</w:rPr>
            </w:pPr>
            <w:r w:rsidRPr="00BE65FF">
              <w:rPr>
                <w:b/>
              </w:rPr>
              <w:t>7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  <w:i/>
                <w:iCs/>
              </w:rPr>
            </w:pPr>
            <w:r w:rsidRPr="00BE65FF">
              <w:rPr>
                <w:b/>
                <w:i/>
                <w:iCs/>
              </w:rPr>
              <w:t>8</w:t>
            </w:r>
          </w:p>
        </w:tc>
      </w:tr>
      <w:tr w:rsidR="00F15466" w:rsidTr="00D50927"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spacing w:line="276" w:lineRule="auto"/>
              <w:rPr>
                <w:rFonts w:eastAsia="Times New Roman"/>
                <w:b/>
                <w:sz w:val="24"/>
                <w:szCs w:val="24"/>
              </w:rPr>
            </w:pPr>
            <w:r w:rsidRPr="00BE65FF">
              <w:rPr>
                <w:rFonts w:eastAsia="Times New Roman"/>
                <w:b/>
                <w:bCs/>
                <w:sz w:val="24"/>
                <w:szCs w:val="24"/>
              </w:rPr>
              <w:t xml:space="preserve"> ПК 1, ПК 4, ПК 6.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spacing w:line="276" w:lineRule="auto"/>
              <w:rPr>
                <w:rFonts w:eastAsia="Times New Roman"/>
                <w:b/>
                <w:sz w:val="24"/>
                <w:szCs w:val="24"/>
              </w:rPr>
            </w:pPr>
            <w:r w:rsidRPr="00BE65FF">
              <w:rPr>
                <w:b/>
                <w:sz w:val="24"/>
                <w:szCs w:val="24"/>
              </w:rPr>
              <w:t xml:space="preserve">Раздел 1. </w:t>
            </w:r>
            <w:r w:rsidRPr="00BE65FF">
              <w:rPr>
                <w:rFonts w:eastAsia="Times New Roman"/>
                <w:sz w:val="24"/>
                <w:szCs w:val="24"/>
              </w:rPr>
              <w:t xml:space="preserve"> </w:t>
            </w:r>
            <w:r w:rsidRPr="00BE65FF">
              <w:rPr>
                <w:b/>
                <w:sz w:val="24"/>
                <w:szCs w:val="24"/>
              </w:rPr>
              <w:t>Эксплуатация контрольно-кассового оборудования и расчеты с покупателями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pStyle w:val="a3"/>
              <w:widowControl w:val="0"/>
              <w:snapToGri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  <w:hideMark/>
          </w:tcPr>
          <w:p w:rsidR="00F15466" w:rsidRPr="00BE65FF" w:rsidRDefault="00F15466" w:rsidP="00D50927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  <w:rPr>
                <w:b/>
                <w:i/>
                <w:iCs/>
              </w:rPr>
            </w:pPr>
            <w:r w:rsidRPr="00BE65FF">
              <w:rPr>
                <w:b/>
                <w:i/>
                <w:iCs/>
              </w:rPr>
              <w:t>-</w:t>
            </w:r>
          </w:p>
        </w:tc>
      </w:tr>
      <w:tr w:rsidR="00F15466" w:rsidTr="00D50927">
        <w:trPr>
          <w:trHeight w:val="574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spacing w:line="276" w:lineRule="auto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pStyle w:val="21"/>
              <w:widowControl w:val="0"/>
              <w:snapToGrid w:val="0"/>
              <w:ind w:left="0"/>
            </w:pPr>
            <w:proofErr w:type="gramStart"/>
            <w:r w:rsidRPr="00BE65FF">
              <w:rPr>
                <w:b/>
              </w:rPr>
              <w:t>П</w:t>
            </w:r>
            <w:proofErr w:type="gramEnd"/>
            <w:r w:rsidRPr="00BE65FF">
              <w:rPr>
                <w:b/>
              </w:rPr>
              <w:t xml:space="preserve">   Производственная практика</w:t>
            </w:r>
            <w:r w:rsidRPr="00BE65FF">
              <w:t>, часов</w:t>
            </w:r>
            <w:r w:rsidRPr="00BE65FF">
              <w:rPr>
                <w:b/>
              </w:rPr>
              <w:t xml:space="preserve"> </w:t>
            </w:r>
            <w:r w:rsidRPr="00BE65FF">
              <w:rPr>
                <w:rFonts w:eastAsia="Calibri"/>
                <w:bCs/>
                <w:i/>
              </w:rPr>
              <w:t>(если предусмотрена</w:t>
            </w:r>
            <w:r w:rsidRPr="00BE65FF">
              <w:rPr>
                <w:i/>
              </w:rPr>
              <w:t xml:space="preserve"> итоговая (концентрированная) практика</w:t>
            </w:r>
            <w:r w:rsidRPr="00BE65FF">
              <w:rPr>
                <w:rFonts w:eastAsia="Calibri"/>
                <w:bCs/>
                <w:i/>
              </w:rPr>
              <w:t>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348</w:t>
            </w:r>
          </w:p>
          <w:p w:rsidR="00F15466" w:rsidRPr="00BE65FF" w:rsidRDefault="00F15466" w:rsidP="00D5092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C4BC96" w:themeFill="background2" w:themeFillShade="BF"/>
            <w:hideMark/>
          </w:tcPr>
          <w:p w:rsidR="00F15466" w:rsidRPr="00B93BF2" w:rsidRDefault="00F15466" w:rsidP="00D50927">
            <w:pPr>
              <w:pStyle w:val="21"/>
              <w:widowControl w:val="0"/>
              <w:snapToGrid w:val="0"/>
              <w:spacing w:line="276" w:lineRule="auto"/>
              <w:ind w:left="0" w:firstLine="0"/>
              <w:jc w:val="center"/>
            </w:pPr>
            <w:r w:rsidRPr="00B93BF2">
              <w:t>-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15466" w:rsidRPr="00B93BF2" w:rsidRDefault="00F15466" w:rsidP="00D50927">
            <w:pPr>
              <w:snapToGrid w:val="0"/>
              <w:spacing w:line="276" w:lineRule="auto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348</w:t>
            </w:r>
          </w:p>
          <w:p w:rsidR="00F15466" w:rsidRPr="00B93BF2" w:rsidRDefault="00F15466" w:rsidP="00D50927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15466" w:rsidTr="00D50927"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466" w:rsidRPr="00BE65FF" w:rsidRDefault="00F15466" w:rsidP="00D50927">
            <w:pPr>
              <w:pStyle w:val="21"/>
              <w:widowControl w:val="0"/>
              <w:snapToGrid w:val="0"/>
              <w:spacing w:line="276" w:lineRule="auto"/>
              <w:ind w:left="0" w:firstLine="0"/>
              <w:jc w:val="both"/>
              <w:rPr>
                <w:b/>
                <w:i/>
                <w:iCs/>
              </w:rPr>
            </w:pP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E65FF" w:rsidRDefault="00F15466" w:rsidP="00D50927">
            <w:pPr>
              <w:pStyle w:val="21"/>
              <w:widowControl w:val="0"/>
              <w:snapToGrid w:val="0"/>
              <w:spacing w:line="276" w:lineRule="auto"/>
              <w:ind w:left="0" w:firstLine="0"/>
              <w:jc w:val="both"/>
              <w:rPr>
                <w:b/>
                <w:i/>
                <w:iCs/>
              </w:rPr>
            </w:pPr>
            <w:r w:rsidRPr="00BE65FF">
              <w:rPr>
                <w:b/>
                <w:i/>
                <w:iCs/>
              </w:rPr>
              <w:t>Всего: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93BF2" w:rsidRDefault="00F15466" w:rsidP="00D50927">
            <w:pPr>
              <w:snapToGrid w:val="0"/>
              <w:spacing w:line="276" w:lineRule="auto"/>
              <w:jc w:val="center"/>
              <w:rPr>
                <w:rFonts w:eastAsia="Times New Roman"/>
                <w:b/>
                <w:iCs/>
                <w:sz w:val="24"/>
                <w:szCs w:val="24"/>
              </w:rPr>
            </w:pPr>
            <w:r w:rsidRPr="00B93BF2">
              <w:rPr>
                <w:b/>
                <w:iCs/>
                <w:sz w:val="24"/>
                <w:szCs w:val="24"/>
              </w:rPr>
              <w:t>456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5466" w:rsidRPr="00B93BF2" w:rsidRDefault="00F15466" w:rsidP="00D50927">
            <w:pPr>
              <w:snapToGrid w:val="0"/>
              <w:spacing w:line="276" w:lineRule="auto"/>
              <w:jc w:val="center"/>
              <w:rPr>
                <w:rFonts w:eastAsia="Times New Roman"/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108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93BF2" w:rsidRDefault="00F15466" w:rsidP="00D50927">
            <w:pPr>
              <w:snapToGrid w:val="0"/>
              <w:spacing w:line="276" w:lineRule="auto"/>
              <w:jc w:val="center"/>
              <w:rPr>
                <w:rFonts w:eastAsia="Times New Roman"/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348</w:t>
            </w:r>
          </w:p>
        </w:tc>
      </w:tr>
    </w:tbl>
    <w:p w:rsidR="00F15466" w:rsidRDefault="00F15466" w:rsidP="00F15466">
      <w:pPr>
        <w:spacing w:line="220" w:lineRule="exact"/>
        <w:rPr>
          <w:rFonts w:eastAsia="Times New Roman"/>
        </w:rPr>
      </w:pPr>
    </w:p>
    <w:p w:rsidR="00F15466" w:rsidRDefault="00F15466" w:rsidP="00F15466">
      <w:pPr>
        <w:spacing w:line="220" w:lineRule="exact"/>
        <w:rPr>
          <w:sz w:val="24"/>
          <w:szCs w:val="24"/>
        </w:rPr>
      </w:pPr>
    </w:p>
    <w:p w:rsidR="00F15466" w:rsidRDefault="00F15466" w:rsidP="00F15466">
      <w:pPr>
        <w:spacing w:line="220" w:lineRule="exact"/>
        <w:rPr>
          <w:sz w:val="24"/>
          <w:szCs w:val="24"/>
        </w:rPr>
      </w:pPr>
    </w:p>
    <w:p w:rsidR="00F15466" w:rsidRDefault="00F15466" w:rsidP="00F15466">
      <w:pPr>
        <w:spacing w:line="220" w:lineRule="exact"/>
        <w:rPr>
          <w:sz w:val="24"/>
          <w:szCs w:val="24"/>
        </w:rPr>
      </w:pPr>
    </w:p>
    <w:p w:rsidR="00F15466" w:rsidRDefault="00F15466" w:rsidP="00F15466">
      <w:pPr>
        <w:spacing w:line="220" w:lineRule="exact"/>
        <w:rPr>
          <w:sz w:val="24"/>
          <w:szCs w:val="24"/>
        </w:rPr>
      </w:pPr>
    </w:p>
    <w:p w:rsidR="00F15466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F15466" w:rsidRDefault="00F15466" w:rsidP="00F15466">
      <w:pPr>
        <w:rPr>
          <w:lang w:eastAsia="en-US"/>
        </w:rPr>
      </w:pPr>
    </w:p>
    <w:p w:rsidR="00F15466" w:rsidRPr="00B90340" w:rsidRDefault="00F15466" w:rsidP="00F15466">
      <w:pPr>
        <w:rPr>
          <w:lang w:eastAsia="en-US"/>
        </w:rPr>
      </w:pPr>
    </w:p>
    <w:p w:rsidR="00F15466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F15466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F15466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F15466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F15466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F15466" w:rsidRDefault="00F15466" w:rsidP="00F15466">
      <w:pPr>
        <w:rPr>
          <w:lang w:eastAsia="en-US"/>
        </w:rPr>
      </w:pPr>
    </w:p>
    <w:p w:rsidR="00F15466" w:rsidRDefault="00F15466" w:rsidP="00F15466">
      <w:pPr>
        <w:rPr>
          <w:lang w:eastAsia="en-US"/>
        </w:rPr>
      </w:pPr>
    </w:p>
    <w:p w:rsidR="00F15466" w:rsidRPr="00820EA2" w:rsidRDefault="00F15466" w:rsidP="00F15466">
      <w:pPr>
        <w:rPr>
          <w:lang w:eastAsia="en-US"/>
        </w:rPr>
      </w:pPr>
    </w:p>
    <w:p w:rsidR="00F15466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caps/>
          <w:sz w:val="28"/>
          <w:szCs w:val="28"/>
        </w:rPr>
      </w:pPr>
    </w:p>
    <w:p w:rsidR="00F15466" w:rsidRPr="00B90340" w:rsidRDefault="00F15466" w:rsidP="00F15466">
      <w:pPr>
        <w:rPr>
          <w:lang w:eastAsia="en-US"/>
        </w:rPr>
      </w:pPr>
    </w:p>
    <w:p w:rsidR="00F15466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3.1. </w:t>
      </w:r>
      <w:r>
        <w:rPr>
          <w:b/>
          <w:sz w:val="28"/>
          <w:szCs w:val="28"/>
        </w:rPr>
        <w:t>Содержание учебной практики</w:t>
      </w:r>
    </w:p>
    <w:p w:rsidR="00F15466" w:rsidRDefault="00F15466" w:rsidP="00F15466">
      <w:pPr>
        <w:spacing w:line="220" w:lineRule="exact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98"/>
        <w:gridCol w:w="483"/>
        <w:gridCol w:w="9842"/>
        <w:gridCol w:w="1057"/>
        <w:gridCol w:w="1206"/>
      </w:tblGrid>
      <w:tr w:rsidR="00F15466" w:rsidRPr="00BE65FF" w:rsidTr="00D50927"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3"/>
              <w:widowControl w:val="0"/>
              <w:suppressAutoHyphens/>
              <w:spacing w:after="0" w:afterAutospacing="0" w:line="276" w:lineRule="auto"/>
              <w:rPr>
                <w:lang w:eastAsia="en-US"/>
              </w:rPr>
            </w:pPr>
            <w:r w:rsidRPr="00BE65FF">
              <w:rPr>
                <w:b/>
                <w:bCs/>
                <w:lang w:eastAsia="en-US"/>
              </w:rPr>
              <w:t>ПМ.03 Работа на контрольно-кассовой технике и расчеты с покупателями</w:t>
            </w: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pPr w:leftFromText="180" w:rightFromText="180" w:bottomFromText="200" w:vertAnchor="text" w:tblpXSpec="center" w:tblpY="1"/>
              <w:tblOverlap w:val="never"/>
              <w:tblW w:w="4944" w:type="pct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996"/>
            </w:tblGrid>
            <w:tr w:rsidR="00F15466" w:rsidRPr="00BE65FF" w:rsidTr="00D50927">
              <w:tc>
                <w:tcPr>
                  <w:tcW w:w="5000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F15466" w:rsidRPr="00BE65FF" w:rsidRDefault="00F15466" w:rsidP="00D50927">
                  <w:pPr>
                    <w:spacing w:line="276" w:lineRule="auto"/>
                    <w:jc w:val="center"/>
                    <w:rPr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BE65FF">
                    <w:rPr>
                      <w:b/>
                      <w:bCs/>
                      <w:sz w:val="24"/>
                      <w:szCs w:val="24"/>
                      <w:lang w:eastAsia="en-US"/>
                    </w:rPr>
                    <w:t>Содержание учебных занятий</w:t>
                  </w:r>
                </w:p>
              </w:tc>
            </w:tr>
          </w:tbl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F15466" w:rsidRPr="00BE65FF" w:rsidTr="00D50927">
        <w:tc>
          <w:tcPr>
            <w:tcW w:w="7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3"/>
              <w:widowControl w:val="0"/>
              <w:suppressAutoHyphens/>
              <w:spacing w:line="276" w:lineRule="auto"/>
              <w:rPr>
                <w:lang w:eastAsia="en-US"/>
              </w:rPr>
            </w:pPr>
            <w:r w:rsidRPr="00BE65FF">
              <w:rPr>
                <w:lang w:eastAsia="en-US"/>
              </w:rPr>
              <w:t xml:space="preserve">Тема 3.1. </w:t>
            </w:r>
            <w:r w:rsidRPr="00BE65FF">
              <w:rPr>
                <w:lang w:eastAsia="en-US"/>
              </w:rPr>
              <w:br/>
              <w:t>Автоматизация расчетно-кассовых операций</w:t>
            </w: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eastAsia="Calibri" w:hAnsi="Times New Roman"/>
                <w:b/>
                <w:bCs/>
                <w:lang w:eastAsia="en-US"/>
              </w:rPr>
              <w:t>Содержание</w:t>
            </w:r>
          </w:p>
        </w:tc>
        <w:tc>
          <w:tcPr>
            <w:tcW w:w="3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F15466" w:rsidRPr="00BE65FF" w:rsidTr="00D50927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eastAsia="Calibri" w:hAnsi="Times New Roman"/>
                <w:bCs/>
                <w:lang w:eastAsia="en-US"/>
              </w:rPr>
            </w:pPr>
            <w:r w:rsidRPr="00BE65FF">
              <w:rPr>
                <w:rFonts w:ascii="Times New Roman" w:eastAsia="Calibri" w:hAnsi="Times New Roman"/>
                <w:bCs/>
                <w:lang w:eastAsia="en-US"/>
              </w:rPr>
              <w:t>1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eastAsia="Calibri" w:hAnsi="Times New Roman"/>
                <w:bCs/>
                <w:lang w:eastAsia="en-US"/>
              </w:rPr>
            </w:pPr>
            <w:r w:rsidRPr="00BE65FF">
              <w:rPr>
                <w:rFonts w:ascii="Times New Roman" w:eastAsia="Calibri" w:hAnsi="Times New Roman"/>
                <w:bCs/>
                <w:lang w:eastAsia="en-US"/>
              </w:rPr>
              <w:t>Значение и классификация контрольно-кассовой техники (ККТ). Государственный реестр ККТ. Регистрация ККТ в налоговых органах. Правила эксплуатации ККТ и требования безопасности. Виды сканирующих устройств. Оборудование для защиты от несанкционированного выноса товаров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F15466" w:rsidRPr="00BE65FF" w:rsidTr="00D50927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eastAsia="Calibri" w:hAnsi="Times New Roman"/>
                <w:bCs/>
                <w:lang w:eastAsia="en-US"/>
              </w:rPr>
            </w:pPr>
            <w:r w:rsidRPr="00BE65FF">
              <w:rPr>
                <w:rFonts w:ascii="Times New Roman" w:eastAsia="Calibri" w:hAnsi="Times New Roman"/>
                <w:bCs/>
                <w:lang w:eastAsia="en-US"/>
              </w:rPr>
              <w:t>2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eastAsia="Calibri" w:hAnsi="Times New Roman"/>
                <w:bCs/>
                <w:lang w:eastAsia="en-US"/>
              </w:rPr>
            </w:pPr>
            <w:r w:rsidRPr="00BE65FF">
              <w:rPr>
                <w:rFonts w:ascii="Times New Roman" w:eastAsia="Calibri" w:hAnsi="Times New Roman"/>
                <w:bCs/>
                <w:lang w:eastAsia="en-US"/>
              </w:rPr>
              <w:t xml:space="preserve">Эксплуатация ККТ. Подготовка различных видов ККТ к работе. Овладение техникой работы на ККМ различных видов. Устранение мелких неисправностей при работе на ККТ 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F15466" w:rsidRPr="00BE65FF" w:rsidTr="00D50927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Признаки платежеспособности государственных денежных знаков. Элементы защиты банкнот РФ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F15466" w:rsidRPr="00BE65FF" w:rsidTr="00D50927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Порядок безналичного расчета с покупателями. Предоставление скидок по дисконтным картам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F15466" w:rsidRPr="00BE65FF" w:rsidTr="00D50927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 xml:space="preserve">Составление </w:t>
            </w:r>
            <w:proofErr w:type="spellStart"/>
            <w:r w:rsidRPr="00BE65FF">
              <w:rPr>
                <w:rFonts w:ascii="Times New Roman" w:hAnsi="Times New Roman"/>
                <w:lang w:eastAsia="en-US"/>
              </w:rPr>
              <w:t>покупюрной</w:t>
            </w:r>
            <w:proofErr w:type="spellEnd"/>
            <w:r w:rsidRPr="00BE65FF">
              <w:rPr>
                <w:rFonts w:ascii="Times New Roman" w:hAnsi="Times New Roman"/>
                <w:lang w:eastAsia="en-US"/>
              </w:rPr>
              <w:t xml:space="preserve"> описи и сдача денег старшему кассиру.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F15466" w:rsidRPr="00BE65FF" w:rsidTr="00D50927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 xml:space="preserve">Окончание работы </w:t>
            </w:r>
            <w:r w:rsidRPr="00BE65FF">
              <w:rPr>
                <w:rFonts w:ascii="Times New Roman" w:eastAsia="Calibri" w:hAnsi="Times New Roman"/>
                <w:bCs/>
                <w:lang w:eastAsia="en-US"/>
              </w:rPr>
              <w:t xml:space="preserve"> на ККТ. Требования к оформлению книги кассира-</w:t>
            </w:r>
            <w:proofErr w:type="spellStart"/>
            <w:r w:rsidRPr="00BE65FF">
              <w:rPr>
                <w:rFonts w:ascii="Times New Roman" w:eastAsia="Calibri" w:hAnsi="Times New Roman"/>
                <w:bCs/>
                <w:lang w:eastAsia="en-US"/>
              </w:rPr>
              <w:t>операциониста</w:t>
            </w:r>
            <w:proofErr w:type="spellEnd"/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F15466" w:rsidRPr="00BE65FF" w:rsidTr="00D50927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BE65FF">
              <w:rPr>
                <w:rFonts w:ascii="Times New Roman" w:hAnsi="Times New Roman"/>
                <w:b/>
                <w:lang w:eastAsia="en-US"/>
              </w:rPr>
              <w:t>Виды работ:</w:t>
            </w:r>
          </w:p>
          <w:p w:rsidR="00F15466" w:rsidRPr="00BE65FF" w:rsidRDefault="00F15466" w:rsidP="00D509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 xml:space="preserve">Подготовка к работе на ККТ: проверка исправности электрооборудования, заправка чековой ленты, снятие показаний суммирующих денежных счетчиков на начало рабочего дня, оформление </w:t>
            </w:r>
            <w:r w:rsidRPr="00BE65FF">
              <w:rPr>
                <w:bCs/>
                <w:sz w:val="24"/>
                <w:szCs w:val="24"/>
                <w:lang w:eastAsia="en-US"/>
              </w:rPr>
              <w:t xml:space="preserve"> книги кассира-</w:t>
            </w:r>
            <w:proofErr w:type="spellStart"/>
            <w:r w:rsidRPr="00BE65FF">
              <w:rPr>
                <w:bCs/>
                <w:sz w:val="24"/>
                <w:szCs w:val="24"/>
                <w:lang w:eastAsia="en-US"/>
              </w:rPr>
              <w:t>операциониста</w:t>
            </w:r>
            <w:proofErr w:type="spellEnd"/>
            <w:r w:rsidRPr="00BE65FF">
              <w:rPr>
                <w:bCs/>
                <w:sz w:val="24"/>
                <w:szCs w:val="24"/>
                <w:lang w:eastAsia="en-US"/>
              </w:rPr>
              <w:t xml:space="preserve"> на начало рабочего дня</w:t>
            </w:r>
          </w:p>
          <w:p w:rsidR="00F15466" w:rsidRPr="00BE65FF" w:rsidRDefault="00F15466" w:rsidP="00D509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Работа на ККТ: контрольно-кассовые машины АМС 110К, Орион 100Ф, Астра 100Ф, Астра 200Ф, Терминал мастер штрих</w:t>
            </w:r>
          </w:p>
          <w:p w:rsidR="00F15466" w:rsidRPr="00BE65FF" w:rsidRDefault="00F15466" w:rsidP="00D509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Обслуживание и расчет с покупателями</w:t>
            </w:r>
          </w:p>
          <w:p w:rsidR="00F15466" w:rsidRPr="00BE65FF" w:rsidRDefault="00F15466" w:rsidP="00D50927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 xml:space="preserve">Окончание работы на ККТ: закрытие смены,  оформление </w:t>
            </w:r>
            <w:r w:rsidRPr="00BE65FF">
              <w:rPr>
                <w:bCs/>
                <w:sz w:val="24"/>
                <w:szCs w:val="24"/>
                <w:lang w:eastAsia="en-US"/>
              </w:rPr>
              <w:t xml:space="preserve"> книги кассира-</w:t>
            </w:r>
            <w:proofErr w:type="spellStart"/>
            <w:r w:rsidRPr="00BE65FF">
              <w:rPr>
                <w:bCs/>
                <w:sz w:val="24"/>
                <w:szCs w:val="24"/>
                <w:lang w:eastAsia="en-US"/>
              </w:rPr>
              <w:t>операциониста</w:t>
            </w:r>
            <w:proofErr w:type="spellEnd"/>
            <w:r w:rsidRPr="00BE65FF">
              <w:rPr>
                <w:bCs/>
                <w:sz w:val="24"/>
                <w:szCs w:val="24"/>
                <w:lang w:eastAsia="en-US"/>
              </w:rPr>
              <w:t xml:space="preserve"> на конец дня, сдача денег старшему кассиру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F15466" w:rsidRPr="00BE65FF" w:rsidTr="00D50927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F15466" w:rsidRPr="00BE65FF" w:rsidTr="00D50927">
        <w:tc>
          <w:tcPr>
            <w:tcW w:w="7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lastRenderedPageBreak/>
              <w:t>Тема 3.2. Учет и отчетность</w:t>
            </w: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eastAsia="Calibri" w:hAnsi="Times New Roman"/>
                <w:b/>
                <w:bCs/>
                <w:lang w:eastAsia="en-US"/>
              </w:rPr>
              <w:t>Содержание</w:t>
            </w:r>
          </w:p>
        </w:tc>
        <w:tc>
          <w:tcPr>
            <w:tcW w:w="3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F15466" w:rsidRPr="00BE65FF" w:rsidTr="00D50927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Составление приходных и расходных ордеров. Составление товарного и кассового отчета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F15466" w:rsidRPr="00BE65FF" w:rsidTr="00D50927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Порядок инкассации денежной выручки и сдача денег в банк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F15466" w:rsidRPr="00BE65FF" w:rsidTr="00D50927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Инвентаризация товароматериальных ценностей и денежных сре</w:t>
            </w:r>
            <w:proofErr w:type="gramStart"/>
            <w:r w:rsidRPr="00BE65FF">
              <w:rPr>
                <w:rFonts w:ascii="Times New Roman" w:hAnsi="Times New Roman"/>
                <w:lang w:eastAsia="en-US"/>
              </w:rPr>
              <w:t>дств в пр</w:t>
            </w:r>
            <w:proofErr w:type="gramEnd"/>
            <w:r w:rsidRPr="00BE65FF">
              <w:rPr>
                <w:rFonts w:ascii="Times New Roman" w:hAnsi="Times New Roman"/>
                <w:lang w:eastAsia="en-US"/>
              </w:rPr>
              <w:t>едприятиях торговли. Документальное оформление</w:t>
            </w:r>
          </w:p>
        </w:tc>
        <w:tc>
          <w:tcPr>
            <w:tcW w:w="3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F15466" w:rsidRPr="00BE65FF" w:rsidTr="00D50927">
        <w:tc>
          <w:tcPr>
            <w:tcW w:w="7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5466" w:rsidRPr="00BE65FF" w:rsidRDefault="00F15466" w:rsidP="00D50927">
            <w:pPr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5466" w:rsidRPr="00BE65FF" w:rsidRDefault="00F15466" w:rsidP="00D50927">
            <w:pPr>
              <w:pStyle w:val="aa"/>
              <w:spacing w:after="0"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BE65FF">
              <w:rPr>
                <w:rFonts w:ascii="Times New Roman" w:hAnsi="Times New Roman"/>
                <w:b/>
                <w:lang w:eastAsia="en-US"/>
              </w:rPr>
              <w:t>Виды работ:</w:t>
            </w:r>
          </w:p>
          <w:p w:rsidR="00F15466" w:rsidRPr="00BE65FF" w:rsidRDefault="00F15466" w:rsidP="00D50927">
            <w:pPr>
              <w:pStyle w:val="aa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Оформить приходный и расходный ордер</w:t>
            </w:r>
          </w:p>
          <w:p w:rsidR="00F15466" w:rsidRPr="00BE65FF" w:rsidRDefault="00F15466" w:rsidP="00D5092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Оформить товарно-кассовый отчет</w:t>
            </w:r>
          </w:p>
          <w:p w:rsidR="00F15466" w:rsidRPr="00BE65FF" w:rsidRDefault="00F15466" w:rsidP="00D5092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Подготовить товар к инвентаризации</w:t>
            </w:r>
          </w:p>
          <w:p w:rsidR="00F15466" w:rsidRPr="00BE65FF" w:rsidRDefault="00F15466" w:rsidP="00D5092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Оформить инвентаризационную опись</w:t>
            </w:r>
          </w:p>
          <w:p w:rsidR="00F15466" w:rsidRPr="00BE65FF" w:rsidRDefault="00F15466" w:rsidP="00D5092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Оформить акт результатов инвентаризации</w:t>
            </w:r>
          </w:p>
          <w:p w:rsidR="00F15466" w:rsidRPr="00BE65FF" w:rsidRDefault="00F15466" w:rsidP="00D50927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eastAsiaTheme="minorEastAsia"/>
                <w:sz w:val="24"/>
                <w:szCs w:val="24"/>
                <w:lang w:eastAsia="en-US"/>
              </w:rPr>
            </w:pPr>
            <w:r w:rsidRPr="00BE65FF">
              <w:rPr>
                <w:sz w:val="24"/>
                <w:szCs w:val="24"/>
                <w:lang w:eastAsia="en-US"/>
              </w:rPr>
              <w:t>Оформить препроводительную ведомость по сдаче выручки в банк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F15466" w:rsidRPr="00BE65FF" w:rsidTr="00D50927">
        <w:trPr>
          <w:trHeight w:val="262"/>
        </w:trPr>
        <w:tc>
          <w:tcPr>
            <w:tcW w:w="74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5466" w:rsidRPr="00A86393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  <w:r w:rsidRPr="00A86393">
              <w:rPr>
                <w:rFonts w:eastAsiaTheme="minorEastAsia"/>
                <w:sz w:val="24"/>
                <w:szCs w:val="24"/>
                <w:lang w:eastAsia="en-US"/>
              </w:rPr>
              <w:t>Тема 3.3. Работа на контрольно-кассовой технике</w:t>
            </w: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pStyle w:val="aa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eastAsia="Calibri" w:hAnsi="Times New Roman"/>
                <w:b/>
                <w:bCs/>
                <w:lang w:eastAsia="en-US"/>
              </w:rPr>
              <w:t>Содержание</w:t>
            </w:r>
          </w:p>
        </w:tc>
        <w:tc>
          <w:tcPr>
            <w:tcW w:w="35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F15466" w:rsidRPr="00BE65FF" w:rsidTr="00D50927">
        <w:trPr>
          <w:trHeight w:val="262"/>
        </w:trPr>
        <w:tc>
          <w:tcPr>
            <w:tcW w:w="74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pStyle w:val="aa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pStyle w:val="aa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Подготовка к работе ККТ: подключение к сети, заправка ленты, снятие отчета на начало дня, размещение денег в денежном ящике.</w:t>
            </w:r>
          </w:p>
        </w:tc>
        <w:tc>
          <w:tcPr>
            <w:tcW w:w="35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15466" w:rsidRDefault="00F15466" w:rsidP="00D5092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3</w:t>
            </w:r>
          </w:p>
        </w:tc>
      </w:tr>
      <w:tr w:rsidR="00F15466" w:rsidRPr="00BE65FF" w:rsidTr="00D50927">
        <w:trPr>
          <w:trHeight w:val="262"/>
        </w:trPr>
        <w:tc>
          <w:tcPr>
            <w:tcW w:w="74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pStyle w:val="aa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pStyle w:val="aa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Работа на контрольно-кассовой технике. Отработка навыков работы безопасной работы при эксплуатации ККМ.</w:t>
            </w:r>
          </w:p>
        </w:tc>
        <w:tc>
          <w:tcPr>
            <w:tcW w:w="359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15466" w:rsidRDefault="00F15466" w:rsidP="00D5092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3</w:t>
            </w:r>
          </w:p>
        </w:tc>
      </w:tr>
      <w:tr w:rsidR="00F15466" w:rsidRPr="00BE65FF" w:rsidTr="00D50927">
        <w:trPr>
          <w:trHeight w:val="262"/>
        </w:trPr>
        <w:tc>
          <w:tcPr>
            <w:tcW w:w="74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pStyle w:val="aa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pStyle w:val="aa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Обслуживание и расчет с покупателями. Освоение навыков работы кассира в течение смены. Осуществление заключительных операций при работе на ККТ.</w:t>
            </w:r>
          </w:p>
        </w:tc>
        <w:tc>
          <w:tcPr>
            <w:tcW w:w="35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Default="00F15466" w:rsidP="00D5092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3</w:t>
            </w:r>
          </w:p>
        </w:tc>
      </w:tr>
      <w:tr w:rsidR="00F15466" w:rsidRPr="00BE65FF" w:rsidTr="00D50927">
        <w:trPr>
          <w:trHeight w:val="262"/>
        </w:trPr>
        <w:tc>
          <w:tcPr>
            <w:tcW w:w="74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pStyle w:val="aa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 w:rsidRPr="00BE65FF">
              <w:rPr>
                <w:rFonts w:ascii="Times New Roman" w:hAnsi="Times New Roman"/>
                <w:lang w:eastAsia="en-US"/>
              </w:rPr>
              <w:t>Проведение дифференцированного зачета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Default="00F15466" w:rsidP="00D5092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  <w:tr w:rsidR="00F15466" w:rsidRPr="00BE65FF" w:rsidTr="00D50927">
        <w:trPr>
          <w:trHeight w:val="262"/>
        </w:trPr>
        <w:tc>
          <w:tcPr>
            <w:tcW w:w="74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94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5466" w:rsidRPr="00820EA2" w:rsidRDefault="00F15466" w:rsidP="00D50927">
            <w:pPr>
              <w:pStyle w:val="aa"/>
              <w:spacing w:after="0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820EA2">
              <w:rPr>
                <w:rFonts w:ascii="Times New Roman" w:hAnsi="Times New Roman"/>
                <w:b/>
                <w:lang w:eastAsia="en-US"/>
              </w:rPr>
              <w:t xml:space="preserve">Всего 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5466" w:rsidRPr="00820EA2" w:rsidRDefault="00F15466" w:rsidP="00D50927">
            <w:pPr>
              <w:rPr>
                <w:rFonts w:eastAsiaTheme="minorEastAsia"/>
                <w:b/>
                <w:sz w:val="24"/>
                <w:szCs w:val="24"/>
                <w:lang w:eastAsia="en-US"/>
              </w:rPr>
            </w:pPr>
            <w:r w:rsidRPr="00820EA2">
              <w:rPr>
                <w:b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5466" w:rsidRPr="00BE65FF" w:rsidRDefault="00F15466" w:rsidP="00D50927">
            <w:pPr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</w:tr>
    </w:tbl>
    <w:p w:rsidR="00F15466" w:rsidRPr="00BE65FF" w:rsidRDefault="00F15466" w:rsidP="00F15466">
      <w:pPr>
        <w:rPr>
          <w:rFonts w:eastAsiaTheme="minorEastAsia"/>
          <w:sz w:val="24"/>
          <w:szCs w:val="24"/>
        </w:rPr>
      </w:pPr>
    </w:p>
    <w:p w:rsidR="00F15466" w:rsidRDefault="00F15466" w:rsidP="00F15466">
      <w:pPr>
        <w:pStyle w:val="1"/>
        <w:pageBreakBefore/>
        <w:tabs>
          <w:tab w:val="left" w:pos="2620"/>
          <w:tab w:val="left" w:pos="3536"/>
          <w:tab w:val="left" w:pos="4452"/>
          <w:tab w:val="left" w:pos="5368"/>
          <w:tab w:val="left" w:pos="6284"/>
          <w:tab w:val="left" w:pos="7200"/>
          <w:tab w:val="left" w:pos="8116"/>
          <w:tab w:val="left" w:pos="9032"/>
          <w:tab w:val="left" w:pos="9948"/>
          <w:tab w:val="left" w:pos="10864"/>
          <w:tab w:val="left" w:pos="11780"/>
          <w:tab w:val="left" w:pos="12696"/>
          <w:tab w:val="left" w:pos="13612"/>
          <w:tab w:val="left" w:pos="14528"/>
          <w:tab w:val="left" w:pos="15444"/>
          <w:tab w:val="left" w:pos="16360"/>
        </w:tabs>
        <w:spacing w:line="240" w:lineRule="exact"/>
        <w:ind w:firstLine="0"/>
        <w:jc w:val="center"/>
        <w:rPr>
          <w:b/>
          <w:caps/>
          <w:sz w:val="28"/>
          <w:szCs w:val="28"/>
        </w:rPr>
        <w:sectPr w:rsidR="00F15466" w:rsidSect="00820EA2">
          <w:pgSz w:w="16838" w:h="11906" w:orient="landscape"/>
          <w:pgMar w:top="988" w:right="1134" w:bottom="709" w:left="1134" w:header="711" w:footer="529" w:gutter="0"/>
          <w:cols w:space="708"/>
          <w:docGrid w:linePitch="360"/>
        </w:sectPr>
      </w:pPr>
    </w:p>
    <w:p w:rsidR="00F15466" w:rsidRPr="00B716F9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B716F9">
        <w:rPr>
          <w:b/>
          <w:caps/>
        </w:rPr>
        <w:lastRenderedPageBreak/>
        <w:t>4. условия реализации программЫ УЧЕБНОЙ ПРАКТИКИ</w:t>
      </w:r>
    </w:p>
    <w:p w:rsidR="00F15466" w:rsidRPr="00B716F9" w:rsidRDefault="00F15466" w:rsidP="00F15466">
      <w:pPr>
        <w:rPr>
          <w:sz w:val="24"/>
          <w:szCs w:val="24"/>
          <w:lang w:eastAsia="en-US"/>
        </w:rPr>
      </w:pPr>
    </w:p>
    <w:p w:rsidR="00F15466" w:rsidRPr="00B716F9" w:rsidRDefault="00F15466" w:rsidP="00F15466">
      <w:pPr>
        <w:pStyle w:val="1"/>
        <w:tabs>
          <w:tab w:val="left" w:pos="9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60" w:hanging="960"/>
        <w:jc w:val="both"/>
        <w:rPr>
          <w:b/>
        </w:rPr>
      </w:pPr>
      <w:r w:rsidRPr="00B716F9">
        <w:rPr>
          <w:b/>
        </w:rPr>
        <w:t>4.1.  Требования к минимальному материально-техническому обеспечению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i/>
          <w:sz w:val="24"/>
          <w:szCs w:val="24"/>
        </w:rPr>
      </w:pPr>
      <w:r w:rsidRPr="00B716F9">
        <w:rPr>
          <w:sz w:val="24"/>
          <w:szCs w:val="24"/>
        </w:rPr>
        <w:t>Реализация рабочей программы учебной практики предполагает наличие прямых договоров предприятий (организаций) торговли с образовательным учреждением</w:t>
      </w:r>
    </w:p>
    <w:p w:rsidR="00F15466" w:rsidRPr="00B716F9" w:rsidRDefault="00F15466" w:rsidP="00F154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both"/>
        <w:rPr>
          <w:sz w:val="24"/>
          <w:szCs w:val="24"/>
        </w:rPr>
      </w:pPr>
      <w:r w:rsidRPr="00B716F9">
        <w:rPr>
          <w:b/>
          <w:sz w:val="24"/>
          <w:szCs w:val="24"/>
        </w:rPr>
        <w:t>Оснащение: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B716F9">
        <w:rPr>
          <w:sz w:val="24"/>
          <w:szCs w:val="24"/>
        </w:rPr>
        <w:t>1.Оборудование:</w:t>
      </w:r>
    </w:p>
    <w:p w:rsidR="00F15466" w:rsidRPr="00B716F9" w:rsidRDefault="00F15466" w:rsidP="00F15466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B716F9">
        <w:rPr>
          <w:sz w:val="24"/>
          <w:szCs w:val="24"/>
        </w:rPr>
        <w:t xml:space="preserve">Кассовое оборудование </w:t>
      </w:r>
    </w:p>
    <w:p w:rsidR="00F15466" w:rsidRPr="00B716F9" w:rsidRDefault="00F15466" w:rsidP="00F15466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proofErr w:type="spellStart"/>
      <w:r w:rsidRPr="00B716F9">
        <w:rPr>
          <w:sz w:val="24"/>
          <w:szCs w:val="24"/>
        </w:rPr>
        <w:t>Весоизмерительное</w:t>
      </w:r>
      <w:proofErr w:type="spellEnd"/>
      <w:r w:rsidRPr="00B716F9">
        <w:rPr>
          <w:sz w:val="24"/>
          <w:szCs w:val="24"/>
        </w:rPr>
        <w:t xml:space="preserve"> оборудование </w:t>
      </w:r>
      <w:r w:rsidR="00EB0A8E">
        <w:rPr>
          <w:sz w:val="24"/>
          <w:szCs w:val="24"/>
        </w:rPr>
        <w:t xml:space="preserve"> </w:t>
      </w:r>
    </w:p>
    <w:p w:rsidR="00F15466" w:rsidRPr="00B716F9" w:rsidRDefault="00F15466" w:rsidP="00F15466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B716F9">
        <w:rPr>
          <w:sz w:val="24"/>
          <w:szCs w:val="24"/>
        </w:rPr>
        <w:t>Холодильное оборудование</w:t>
      </w:r>
    </w:p>
    <w:p w:rsidR="00F15466" w:rsidRPr="00B716F9" w:rsidRDefault="00F15466" w:rsidP="00F15466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B716F9">
        <w:rPr>
          <w:sz w:val="24"/>
          <w:szCs w:val="24"/>
        </w:rPr>
        <w:t>Измельчительно-режущее оборудование</w:t>
      </w:r>
    </w:p>
    <w:p w:rsidR="00F15466" w:rsidRPr="00B716F9" w:rsidRDefault="00F15466" w:rsidP="00F15466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B716F9">
        <w:rPr>
          <w:sz w:val="24"/>
          <w:szCs w:val="24"/>
        </w:rPr>
        <w:t>Немеханическое оборудование</w:t>
      </w:r>
    </w:p>
    <w:p w:rsidR="00F15466" w:rsidRPr="00B716F9" w:rsidRDefault="00F15466" w:rsidP="00F15466">
      <w:pPr>
        <w:pStyle w:val="ac"/>
        <w:jc w:val="both"/>
        <w:rPr>
          <w:sz w:val="24"/>
          <w:szCs w:val="24"/>
        </w:rPr>
      </w:pPr>
      <w:r w:rsidRPr="00B716F9">
        <w:rPr>
          <w:sz w:val="24"/>
          <w:szCs w:val="24"/>
        </w:rPr>
        <w:t>2. Инвентарь:</w:t>
      </w:r>
    </w:p>
    <w:p w:rsidR="00F15466" w:rsidRPr="00B716F9" w:rsidRDefault="00F15466" w:rsidP="00F15466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 xml:space="preserve"> для вскрытия тары</w:t>
      </w:r>
    </w:p>
    <w:p w:rsidR="00F15466" w:rsidRPr="00B716F9" w:rsidRDefault="00F15466" w:rsidP="00F15466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 xml:space="preserve"> для подготовки товаров к продаже</w:t>
      </w:r>
    </w:p>
    <w:p w:rsidR="00F15466" w:rsidRPr="00B716F9" w:rsidRDefault="00F15466" w:rsidP="00F15466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>для продажи товаров</w:t>
      </w:r>
    </w:p>
    <w:p w:rsidR="00F15466" w:rsidRPr="00B716F9" w:rsidRDefault="00F15466" w:rsidP="00F15466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 xml:space="preserve"> рекламно-выставочный</w:t>
      </w:r>
    </w:p>
    <w:p w:rsidR="00F15466" w:rsidRPr="00B716F9" w:rsidRDefault="00F15466" w:rsidP="00F15466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 xml:space="preserve"> счетный</w:t>
      </w:r>
    </w:p>
    <w:p w:rsidR="00F15466" w:rsidRPr="00B716F9" w:rsidRDefault="00F15466" w:rsidP="00F15466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>противопожарный</w:t>
      </w:r>
    </w:p>
    <w:p w:rsidR="00F15466" w:rsidRPr="00B716F9" w:rsidRDefault="00F15466" w:rsidP="00F15466">
      <w:pPr>
        <w:pStyle w:val="20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</w:pPr>
      <w:r w:rsidRPr="00B716F9">
        <w:t>санитарно-гигиенический</w:t>
      </w:r>
    </w:p>
    <w:p w:rsidR="00F15466" w:rsidRPr="00B716F9" w:rsidRDefault="00F15466" w:rsidP="00F15466">
      <w:pPr>
        <w:pStyle w:val="20"/>
        <w:tabs>
          <w:tab w:val="left" w:pos="540"/>
        </w:tabs>
        <w:spacing w:after="0" w:line="240" w:lineRule="auto"/>
        <w:jc w:val="both"/>
      </w:pPr>
      <w:r w:rsidRPr="00B716F9">
        <w:t>3. Средства обучения:</w:t>
      </w:r>
    </w:p>
    <w:p w:rsidR="00F15466" w:rsidRPr="00B716F9" w:rsidRDefault="00F15466" w:rsidP="00F15466">
      <w:pPr>
        <w:widowControl/>
        <w:numPr>
          <w:ilvl w:val="0"/>
          <w:numId w:val="7"/>
        </w:numPr>
        <w:autoSpaceDE/>
        <w:autoSpaceDN/>
        <w:adjustRightInd/>
        <w:rPr>
          <w:sz w:val="24"/>
          <w:szCs w:val="24"/>
        </w:rPr>
      </w:pPr>
      <w:r w:rsidRPr="00B716F9">
        <w:rPr>
          <w:sz w:val="24"/>
          <w:szCs w:val="24"/>
        </w:rPr>
        <w:t>натуральные образцы товаров</w:t>
      </w:r>
    </w:p>
    <w:p w:rsidR="00F15466" w:rsidRPr="00B716F9" w:rsidRDefault="00F15466" w:rsidP="00F15466">
      <w:pPr>
        <w:widowControl/>
        <w:numPr>
          <w:ilvl w:val="0"/>
          <w:numId w:val="7"/>
        </w:numPr>
        <w:autoSpaceDE/>
        <w:autoSpaceDN/>
        <w:adjustRightInd/>
        <w:rPr>
          <w:sz w:val="24"/>
          <w:szCs w:val="24"/>
        </w:rPr>
      </w:pPr>
      <w:r w:rsidRPr="00B716F9">
        <w:rPr>
          <w:sz w:val="24"/>
          <w:szCs w:val="24"/>
        </w:rPr>
        <w:t>дидактический материал</w:t>
      </w:r>
    </w:p>
    <w:p w:rsidR="00F15466" w:rsidRPr="00B716F9" w:rsidRDefault="00F15466" w:rsidP="00F15466">
      <w:pPr>
        <w:widowControl/>
        <w:numPr>
          <w:ilvl w:val="0"/>
          <w:numId w:val="7"/>
        </w:numPr>
        <w:suppressAutoHyphens/>
        <w:autoSpaceDE/>
        <w:autoSpaceDN/>
        <w:adjustRightInd/>
        <w:jc w:val="both"/>
        <w:rPr>
          <w:sz w:val="24"/>
          <w:szCs w:val="24"/>
        </w:rPr>
      </w:pPr>
      <w:r w:rsidRPr="00B716F9">
        <w:rPr>
          <w:sz w:val="24"/>
          <w:szCs w:val="24"/>
        </w:rPr>
        <w:t>комплект учебно-методической документации</w:t>
      </w:r>
    </w:p>
    <w:p w:rsidR="00F15466" w:rsidRPr="00B716F9" w:rsidRDefault="00F15466" w:rsidP="00F15466">
      <w:pPr>
        <w:rPr>
          <w:sz w:val="24"/>
          <w:szCs w:val="24"/>
        </w:rPr>
      </w:pPr>
    </w:p>
    <w:p w:rsidR="00F15466" w:rsidRPr="00B716F9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B716F9">
        <w:rPr>
          <w:b/>
        </w:rPr>
        <w:t>4.2. Информационное обеспечение обучения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  <w:r w:rsidRPr="00B716F9">
        <w:rPr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Основные источники:</w:t>
      </w:r>
    </w:p>
    <w:p w:rsidR="00F15466" w:rsidRPr="00B716F9" w:rsidRDefault="00F15466" w:rsidP="00F15466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proofErr w:type="spellStart"/>
      <w:r w:rsidRPr="00B716F9">
        <w:rPr>
          <w:bCs/>
          <w:sz w:val="24"/>
          <w:szCs w:val="24"/>
        </w:rPr>
        <w:t>Голубкина</w:t>
      </w:r>
      <w:proofErr w:type="spellEnd"/>
      <w:r w:rsidRPr="00B716F9">
        <w:rPr>
          <w:bCs/>
          <w:sz w:val="24"/>
          <w:szCs w:val="24"/>
        </w:rPr>
        <w:t xml:space="preserve"> Т.С. Торговые вычисления. – М.: Академия, 2009. -112с.</w:t>
      </w:r>
    </w:p>
    <w:p w:rsidR="00F15466" w:rsidRPr="00B716F9" w:rsidRDefault="00F15466" w:rsidP="00F15466">
      <w:pPr>
        <w:widowControl/>
        <w:numPr>
          <w:ilvl w:val="0"/>
          <w:numId w:val="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Никитченко, Л.И. Контрольно-кассовые машины: учебное пособие для нач. проф. образования/ Л.И. Никитченко. – М.: Издательский центр Академия, 2010.- 72с.</w:t>
      </w:r>
    </w:p>
    <w:p w:rsidR="00F15466" w:rsidRPr="00B716F9" w:rsidRDefault="00F15466" w:rsidP="00F15466">
      <w:pPr>
        <w:widowControl/>
        <w:numPr>
          <w:ilvl w:val="0"/>
          <w:numId w:val="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Парфентьева, Т.Р. Оборудование торговых предприятий: Учебник для нач. проф. образования/ Т.Р. Парфентьева, Н.Б. Миронова, А.А. Петухова. – М.: Издательский центр Академия, 2009.- 128с.</w:t>
      </w:r>
    </w:p>
    <w:p w:rsidR="00F15466" w:rsidRPr="00B716F9" w:rsidRDefault="00F15466" w:rsidP="00F1546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Cs/>
          <w:sz w:val="24"/>
          <w:szCs w:val="24"/>
        </w:rPr>
      </w:pPr>
    </w:p>
    <w:p w:rsidR="00F15466" w:rsidRPr="00B716F9" w:rsidRDefault="00F15466" w:rsidP="00F1546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Дополнительные источники:</w:t>
      </w:r>
    </w:p>
    <w:p w:rsidR="00F15466" w:rsidRPr="00B716F9" w:rsidRDefault="00F15466" w:rsidP="00F15466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Горохова, С.С. Охрана труда на предприятиях торговли: учебное пособие / С.С. Горохова, Н. В. Косолапова, Н.А. Прокопенко. – М.: Издательский центр Академия, 2011.- 64с.</w:t>
      </w:r>
    </w:p>
    <w:p w:rsidR="00F15466" w:rsidRPr="00B716F9" w:rsidRDefault="00F15466" w:rsidP="00F15466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Касьянова, Г.Ю. Контрольно-кассовая техника: практика применения/ Г.Ю. Касьянова. – М.: АБАК, 2009.-184с.</w:t>
      </w:r>
    </w:p>
    <w:p w:rsidR="00F15466" w:rsidRPr="00B716F9" w:rsidRDefault="00F15466" w:rsidP="00F15466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Красильщиков П.С. Сборник задач по торговым вычислениям. – М.:   Экономика, 2009. – 75с.</w:t>
      </w:r>
    </w:p>
    <w:p w:rsidR="00F15466" w:rsidRPr="00B716F9" w:rsidRDefault="00F15466" w:rsidP="00F15466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proofErr w:type="spellStart"/>
      <w:r w:rsidRPr="00B716F9">
        <w:rPr>
          <w:bCs/>
          <w:sz w:val="24"/>
          <w:szCs w:val="24"/>
        </w:rPr>
        <w:t>Микицей</w:t>
      </w:r>
      <w:proofErr w:type="spellEnd"/>
      <w:r w:rsidRPr="00B716F9">
        <w:rPr>
          <w:bCs/>
          <w:sz w:val="24"/>
          <w:szCs w:val="24"/>
        </w:rPr>
        <w:t xml:space="preserve"> М.В. Учет и отчетность в торговле: Учебное пособие. – Ростов н</w:t>
      </w:r>
      <w:proofErr w:type="gramStart"/>
      <w:r w:rsidRPr="00B716F9">
        <w:rPr>
          <w:bCs/>
          <w:sz w:val="24"/>
          <w:szCs w:val="24"/>
        </w:rPr>
        <w:t>/Д</w:t>
      </w:r>
      <w:proofErr w:type="gramEnd"/>
      <w:r w:rsidRPr="00B716F9">
        <w:rPr>
          <w:bCs/>
          <w:sz w:val="24"/>
          <w:szCs w:val="24"/>
        </w:rPr>
        <w:t>: изд-во Феникс , 2009. – 320с.</w:t>
      </w:r>
    </w:p>
    <w:p w:rsidR="00F15466" w:rsidRPr="00B716F9" w:rsidRDefault="00F15466" w:rsidP="00F15466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proofErr w:type="spellStart"/>
      <w:r w:rsidRPr="00B716F9">
        <w:rPr>
          <w:bCs/>
          <w:sz w:val="24"/>
          <w:szCs w:val="24"/>
        </w:rPr>
        <w:t>Отскочная</w:t>
      </w:r>
      <w:proofErr w:type="spellEnd"/>
      <w:r w:rsidRPr="00B716F9">
        <w:rPr>
          <w:bCs/>
          <w:sz w:val="24"/>
          <w:szCs w:val="24"/>
        </w:rPr>
        <w:t xml:space="preserve">, З.В. Организация и технология торговли: учебное пособие/З.В. </w:t>
      </w:r>
      <w:proofErr w:type="spellStart"/>
      <w:r w:rsidRPr="00B716F9">
        <w:rPr>
          <w:bCs/>
          <w:sz w:val="24"/>
          <w:szCs w:val="24"/>
        </w:rPr>
        <w:t>Отскочная</w:t>
      </w:r>
      <w:proofErr w:type="spellEnd"/>
      <w:r w:rsidRPr="00B716F9">
        <w:rPr>
          <w:bCs/>
          <w:sz w:val="24"/>
          <w:szCs w:val="24"/>
        </w:rPr>
        <w:t>. – М. Издательский центр Академия, 2010. – 192с.</w:t>
      </w:r>
    </w:p>
    <w:p w:rsidR="00F15466" w:rsidRPr="00B716F9" w:rsidRDefault="00F15466" w:rsidP="00F15466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>Романова, Е.В. Правила торговли и защита прав продавца. – М.:    Издательско-торговая корпорация Дашков и К</w:t>
      </w:r>
      <w:proofErr w:type="gramStart"/>
      <w:r w:rsidRPr="00B716F9">
        <w:rPr>
          <w:bCs/>
          <w:sz w:val="24"/>
          <w:szCs w:val="24"/>
        </w:rPr>
        <w:t>0</w:t>
      </w:r>
      <w:proofErr w:type="gramEnd"/>
      <w:r w:rsidRPr="00B716F9">
        <w:rPr>
          <w:bCs/>
          <w:sz w:val="24"/>
          <w:szCs w:val="24"/>
        </w:rPr>
        <w:t>, 2009.-352 с.</w:t>
      </w:r>
    </w:p>
    <w:p w:rsidR="00F15466" w:rsidRPr="00B716F9" w:rsidRDefault="00F15466" w:rsidP="00F15466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lastRenderedPageBreak/>
        <w:t>Ткачева, Г.В. Продавец, контролер-кассир: практические основы профессиональной деятельности: учебное пособие / Г.В. Ткачева,</w:t>
      </w:r>
    </w:p>
    <w:p w:rsidR="00F15466" w:rsidRPr="00B716F9" w:rsidRDefault="00F15466" w:rsidP="00F15466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 xml:space="preserve">Юркевич Г.М., </w:t>
      </w:r>
      <w:proofErr w:type="spellStart"/>
      <w:r w:rsidRPr="00B716F9">
        <w:rPr>
          <w:bCs/>
          <w:sz w:val="24"/>
          <w:szCs w:val="24"/>
        </w:rPr>
        <w:t>Гурбо</w:t>
      </w:r>
      <w:proofErr w:type="spellEnd"/>
      <w:r w:rsidRPr="00B716F9">
        <w:rPr>
          <w:bCs/>
          <w:sz w:val="24"/>
          <w:szCs w:val="24"/>
        </w:rPr>
        <w:t xml:space="preserve"> Н.М., </w:t>
      </w:r>
      <w:proofErr w:type="spellStart"/>
      <w:r w:rsidRPr="00B716F9">
        <w:rPr>
          <w:bCs/>
          <w:sz w:val="24"/>
          <w:szCs w:val="24"/>
        </w:rPr>
        <w:t>Бодрикова</w:t>
      </w:r>
      <w:proofErr w:type="spellEnd"/>
      <w:r w:rsidRPr="00B716F9">
        <w:rPr>
          <w:bCs/>
          <w:sz w:val="24"/>
          <w:szCs w:val="24"/>
        </w:rPr>
        <w:t xml:space="preserve"> Г.П., </w:t>
      </w:r>
      <w:proofErr w:type="spellStart"/>
      <w:r w:rsidRPr="00B716F9">
        <w:rPr>
          <w:bCs/>
          <w:sz w:val="24"/>
          <w:szCs w:val="24"/>
        </w:rPr>
        <w:t>Катунина</w:t>
      </w:r>
      <w:proofErr w:type="spellEnd"/>
      <w:r w:rsidRPr="00B716F9">
        <w:rPr>
          <w:bCs/>
          <w:sz w:val="24"/>
          <w:szCs w:val="24"/>
        </w:rPr>
        <w:t xml:space="preserve"> М.Д., </w:t>
      </w:r>
    </w:p>
    <w:p w:rsidR="00F15466" w:rsidRPr="00B716F9" w:rsidRDefault="00F15466" w:rsidP="00F15466">
      <w:pPr>
        <w:widowControl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proofErr w:type="spellStart"/>
      <w:r w:rsidRPr="00B716F9">
        <w:rPr>
          <w:bCs/>
          <w:sz w:val="24"/>
          <w:szCs w:val="24"/>
        </w:rPr>
        <w:t>Раздымахо</w:t>
      </w:r>
      <w:proofErr w:type="spellEnd"/>
      <w:r w:rsidRPr="00B716F9">
        <w:rPr>
          <w:bCs/>
          <w:sz w:val="24"/>
          <w:szCs w:val="24"/>
        </w:rPr>
        <w:t xml:space="preserve"> Л.Н. –М.: Академкнига/ Учебник, 2012. – 144с.</w:t>
      </w:r>
    </w:p>
    <w:p w:rsidR="00F15466" w:rsidRPr="00B716F9" w:rsidRDefault="00F15466" w:rsidP="00F15466">
      <w:pPr>
        <w:widowControl/>
        <w:numPr>
          <w:ilvl w:val="0"/>
          <w:numId w:val="2"/>
        </w:num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proofErr w:type="spellStart"/>
      <w:r w:rsidRPr="00B716F9">
        <w:rPr>
          <w:bCs/>
          <w:sz w:val="24"/>
          <w:szCs w:val="24"/>
        </w:rPr>
        <w:t>Тюнюков</w:t>
      </w:r>
      <w:proofErr w:type="spellEnd"/>
      <w:r w:rsidRPr="00B716F9">
        <w:rPr>
          <w:bCs/>
          <w:sz w:val="24"/>
          <w:szCs w:val="24"/>
        </w:rPr>
        <w:t xml:space="preserve"> Б.К. Электронная техника предприятий торговли: Учебное пособие/ </w:t>
      </w:r>
      <w:proofErr w:type="spellStart"/>
      <w:r w:rsidRPr="00B716F9">
        <w:rPr>
          <w:bCs/>
          <w:sz w:val="24"/>
          <w:szCs w:val="24"/>
        </w:rPr>
        <w:t>Б.К.Тюнюков</w:t>
      </w:r>
      <w:proofErr w:type="spellEnd"/>
      <w:r w:rsidRPr="00B716F9">
        <w:rPr>
          <w:bCs/>
          <w:sz w:val="24"/>
          <w:szCs w:val="24"/>
        </w:rPr>
        <w:t>. – М.: КНОРУС, 2009. – 192с.</w:t>
      </w:r>
    </w:p>
    <w:p w:rsidR="00F15466" w:rsidRPr="00B716F9" w:rsidRDefault="00F15466" w:rsidP="00F15466">
      <w:pPr>
        <w:widowControl/>
        <w:numPr>
          <w:ilvl w:val="0"/>
          <w:numId w:val="2"/>
        </w:num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djustRightInd/>
        <w:jc w:val="both"/>
        <w:rPr>
          <w:bCs/>
          <w:sz w:val="24"/>
          <w:szCs w:val="24"/>
        </w:rPr>
      </w:pPr>
      <w:r w:rsidRPr="00B716F9">
        <w:rPr>
          <w:bCs/>
          <w:sz w:val="24"/>
          <w:szCs w:val="24"/>
        </w:rPr>
        <w:t xml:space="preserve">Яковенко Н.В. Кассир торгового зала: учебное пособие для нач. </w:t>
      </w:r>
      <w:proofErr w:type="spellStart"/>
      <w:r w:rsidRPr="00B716F9">
        <w:rPr>
          <w:bCs/>
          <w:sz w:val="24"/>
          <w:szCs w:val="24"/>
        </w:rPr>
        <w:t>проф</w:t>
      </w:r>
      <w:proofErr w:type="gramStart"/>
      <w:r w:rsidRPr="00B716F9">
        <w:rPr>
          <w:bCs/>
          <w:sz w:val="24"/>
          <w:szCs w:val="24"/>
        </w:rPr>
        <w:t>.о</w:t>
      </w:r>
      <w:proofErr w:type="gramEnd"/>
      <w:r w:rsidRPr="00B716F9">
        <w:rPr>
          <w:bCs/>
          <w:sz w:val="24"/>
          <w:szCs w:val="24"/>
        </w:rPr>
        <w:t>бразования</w:t>
      </w:r>
      <w:proofErr w:type="spellEnd"/>
      <w:r w:rsidRPr="00B716F9">
        <w:rPr>
          <w:bCs/>
          <w:sz w:val="24"/>
          <w:szCs w:val="24"/>
        </w:rPr>
        <w:t xml:space="preserve">/Н.В. Яковенко. –М.: Издательский центр Академия, 2009. – 224с. </w:t>
      </w:r>
    </w:p>
    <w:p w:rsidR="00F15466" w:rsidRPr="00B716F9" w:rsidRDefault="00F15466" w:rsidP="00F1546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851"/>
        <w:jc w:val="both"/>
        <w:rPr>
          <w:bCs/>
          <w:sz w:val="24"/>
          <w:szCs w:val="24"/>
        </w:rPr>
      </w:pPr>
    </w:p>
    <w:p w:rsidR="00F15466" w:rsidRPr="00B716F9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B716F9">
        <w:rPr>
          <w:bCs/>
        </w:rPr>
        <w:t xml:space="preserve"> </w:t>
      </w:r>
      <w:r w:rsidRPr="00B716F9">
        <w:t>Интернет – ресурсы:</w:t>
      </w:r>
    </w:p>
    <w:p w:rsidR="00F15466" w:rsidRPr="00B716F9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B716F9">
        <w:t>1. Новости и технологии торгового бизнеса.</w:t>
      </w:r>
      <w:r w:rsidRPr="00B716F9">
        <w:rPr>
          <w:bCs/>
        </w:rPr>
        <w:t xml:space="preserve"> Форма доступа: свободная</w:t>
      </w:r>
    </w:p>
    <w:p w:rsidR="00F15466" w:rsidRPr="00B716F9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B716F9">
        <w:t xml:space="preserve"> http:// </w:t>
      </w:r>
      <w:hyperlink r:id="rId12" w:history="1">
        <w:r w:rsidRPr="00B716F9">
          <w:rPr>
            <w:rStyle w:val="a4"/>
            <w:lang w:val="en-US"/>
          </w:rPr>
          <w:t>www</w:t>
        </w:r>
        <w:r w:rsidRPr="00B716F9">
          <w:rPr>
            <w:rStyle w:val="a4"/>
          </w:rPr>
          <w:t>.</w:t>
        </w:r>
        <w:proofErr w:type="spellStart"/>
        <w:r w:rsidRPr="00B716F9">
          <w:rPr>
            <w:rStyle w:val="a4"/>
            <w:lang w:val="en-US"/>
          </w:rPr>
          <w:t>torqus</w:t>
        </w:r>
        <w:proofErr w:type="spellEnd"/>
        <w:r w:rsidRPr="00B716F9">
          <w:rPr>
            <w:rStyle w:val="a4"/>
          </w:rPr>
          <w:t>.</w:t>
        </w:r>
        <w:r w:rsidRPr="00B716F9">
          <w:rPr>
            <w:rStyle w:val="a4"/>
            <w:lang w:val="en-US"/>
          </w:rPr>
          <w:t>com</w:t>
        </w:r>
      </w:hyperlink>
      <w:r w:rsidRPr="00B716F9">
        <w:t xml:space="preserve"> </w:t>
      </w:r>
    </w:p>
    <w:p w:rsidR="00F15466" w:rsidRPr="00B716F9" w:rsidRDefault="00F15466" w:rsidP="00F15466">
      <w:pPr>
        <w:rPr>
          <w:sz w:val="24"/>
          <w:szCs w:val="24"/>
        </w:rPr>
      </w:pPr>
      <w:r w:rsidRPr="00B716F9">
        <w:rPr>
          <w:sz w:val="24"/>
          <w:szCs w:val="24"/>
        </w:rPr>
        <w:t xml:space="preserve">    2. Современная торговля. </w:t>
      </w:r>
      <w:r w:rsidRPr="00B716F9">
        <w:rPr>
          <w:bCs/>
          <w:sz w:val="24"/>
          <w:szCs w:val="24"/>
        </w:rPr>
        <w:t>Форма доступа: свободная</w:t>
      </w:r>
      <w:r w:rsidRPr="00B716F9">
        <w:rPr>
          <w:sz w:val="24"/>
          <w:szCs w:val="24"/>
        </w:rPr>
        <w:t xml:space="preserve"> </w:t>
      </w:r>
    </w:p>
    <w:p w:rsidR="00F15466" w:rsidRPr="00B716F9" w:rsidRDefault="00F15466" w:rsidP="00F15466">
      <w:pPr>
        <w:rPr>
          <w:sz w:val="24"/>
          <w:szCs w:val="24"/>
        </w:rPr>
      </w:pPr>
      <w:r w:rsidRPr="00B716F9">
        <w:rPr>
          <w:sz w:val="24"/>
          <w:szCs w:val="24"/>
        </w:rPr>
        <w:t xml:space="preserve"> http:// </w:t>
      </w:r>
      <w:r w:rsidRPr="00B716F9">
        <w:rPr>
          <w:sz w:val="24"/>
          <w:szCs w:val="24"/>
          <w:lang w:val="en-US"/>
        </w:rPr>
        <w:t>www</w:t>
      </w:r>
      <w:r w:rsidRPr="00B716F9">
        <w:rPr>
          <w:sz w:val="24"/>
          <w:szCs w:val="24"/>
        </w:rPr>
        <w:t xml:space="preserve">. </w:t>
      </w:r>
      <w:proofErr w:type="spellStart"/>
      <w:r w:rsidRPr="00B716F9">
        <w:rPr>
          <w:sz w:val="24"/>
          <w:szCs w:val="24"/>
          <w:lang w:val="en-US"/>
        </w:rPr>
        <w:t>sovtorq</w:t>
      </w:r>
      <w:proofErr w:type="spellEnd"/>
      <w:r w:rsidRPr="00B716F9">
        <w:rPr>
          <w:sz w:val="24"/>
          <w:szCs w:val="24"/>
        </w:rPr>
        <w:t>.</w:t>
      </w:r>
      <w:proofErr w:type="spellStart"/>
      <w:r w:rsidRPr="00B716F9">
        <w:rPr>
          <w:sz w:val="24"/>
          <w:szCs w:val="24"/>
          <w:lang w:val="en-US"/>
        </w:rPr>
        <w:t>panor</w:t>
      </w:r>
      <w:proofErr w:type="spellEnd"/>
      <w:r w:rsidRPr="00B716F9">
        <w:rPr>
          <w:sz w:val="24"/>
          <w:szCs w:val="24"/>
        </w:rPr>
        <w:t>.</w:t>
      </w:r>
      <w:proofErr w:type="spellStart"/>
      <w:r w:rsidRPr="00B716F9">
        <w:rPr>
          <w:sz w:val="24"/>
          <w:szCs w:val="24"/>
          <w:lang w:val="en-US"/>
        </w:rPr>
        <w:t>ru</w:t>
      </w:r>
      <w:proofErr w:type="spellEnd"/>
    </w:p>
    <w:p w:rsidR="00F15466" w:rsidRPr="00B716F9" w:rsidRDefault="00F15466" w:rsidP="00F15466">
      <w:pPr>
        <w:rPr>
          <w:sz w:val="24"/>
          <w:szCs w:val="24"/>
        </w:rPr>
      </w:pPr>
      <w:r w:rsidRPr="00B716F9">
        <w:rPr>
          <w:sz w:val="24"/>
          <w:szCs w:val="24"/>
        </w:rPr>
        <w:t xml:space="preserve">    3. Справочно-правовая система Гарант.</w:t>
      </w:r>
      <w:r w:rsidRPr="00B716F9">
        <w:rPr>
          <w:bCs/>
          <w:sz w:val="24"/>
          <w:szCs w:val="24"/>
        </w:rPr>
        <w:t xml:space="preserve"> Форма доступа: свободная</w:t>
      </w:r>
    </w:p>
    <w:p w:rsidR="00F15466" w:rsidRPr="00B716F9" w:rsidRDefault="00F15466" w:rsidP="00F15466">
      <w:pPr>
        <w:rPr>
          <w:sz w:val="24"/>
          <w:szCs w:val="24"/>
        </w:rPr>
      </w:pPr>
      <w:r w:rsidRPr="00B716F9">
        <w:rPr>
          <w:sz w:val="24"/>
          <w:szCs w:val="24"/>
        </w:rPr>
        <w:t xml:space="preserve">    http://</w:t>
      </w:r>
      <w:hyperlink r:id="rId13" w:history="1">
        <w:r w:rsidRPr="00B716F9">
          <w:rPr>
            <w:rStyle w:val="a4"/>
            <w:lang w:val="en-US"/>
          </w:rPr>
          <w:t>www</w:t>
        </w:r>
        <w:r w:rsidRPr="00B716F9">
          <w:rPr>
            <w:rStyle w:val="a4"/>
          </w:rPr>
          <w:t>.</w:t>
        </w:r>
        <w:proofErr w:type="spellStart"/>
        <w:r w:rsidRPr="00B716F9">
          <w:rPr>
            <w:rStyle w:val="a4"/>
            <w:lang w:val="en-US"/>
          </w:rPr>
          <w:t>qarant</w:t>
        </w:r>
        <w:proofErr w:type="spellEnd"/>
        <w:r w:rsidRPr="00B716F9">
          <w:rPr>
            <w:rStyle w:val="a4"/>
          </w:rPr>
          <w:t>.</w:t>
        </w:r>
        <w:proofErr w:type="spellStart"/>
        <w:r w:rsidRPr="00B716F9">
          <w:rPr>
            <w:rStyle w:val="a4"/>
            <w:lang w:val="en-US"/>
          </w:rPr>
          <w:t>ru</w:t>
        </w:r>
        <w:proofErr w:type="spellEnd"/>
      </w:hyperlink>
      <w:r w:rsidRPr="00B716F9">
        <w:rPr>
          <w:sz w:val="24"/>
          <w:szCs w:val="24"/>
        </w:rPr>
        <w:t xml:space="preserve"> </w:t>
      </w:r>
    </w:p>
    <w:p w:rsidR="00F15466" w:rsidRPr="00B716F9" w:rsidRDefault="00F15466" w:rsidP="00F15466">
      <w:pPr>
        <w:rPr>
          <w:sz w:val="24"/>
          <w:szCs w:val="24"/>
        </w:rPr>
      </w:pPr>
      <w:r w:rsidRPr="00B716F9">
        <w:rPr>
          <w:sz w:val="24"/>
          <w:szCs w:val="24"/>
        </w:rPr>
        <w:t xml:space="preserve">    4. Справочная система Консультант Плюс.</w:t>
      </w:r>
      <w:r w:rsidRPr="00B716F9">
        <w:rPr>
          <w:bCs/>
          <w:sz w:val="24"/>
          <w:szCs w:val="24"/>
        </w:rPr>
        <w:t xml:space="preserve"> Форма доступа: свободная</w:t>
      </w:r>
    </w:p>
    <w:p w:rsidR="00F15466" w:rsidRPr="00B716F9" w:rsidRDefault="00F15466" w:rsidP="00F15466">
      <w:pPr>
        <w:rPr>
          <w:sz w:val="24"/>
          <w:szCs w:val="24"/>
        </w:rPr>
      </w:pPr>
      <w:r w:rsidRPr="00B716F9">
        <w:rPr>
          <w:sz w:val="24"/>
          <w:szCs w:val="24"/>
        </w:rPr>
        <w:t xml:space="preserve">    http:// </w:t>
      </w:r>
      <w:r w:rsidRPr="00B716F9">
        <w:rPr>
          <w:sz w:val="24"/>
          <w:szCs w:val="24"/>
          <w:lang w:val="en-US"/>
        </w:rPr>
        <w:t>www</w:t>
      </w:r>
      <w:r w:rsidRPr="00B716F9">
        <w:rPr>
          <w:sz w:val="24"/>
          <w:szCs w:val="24"/>
        </w:rPr>
        <w:t xml:space="preserve">. </w:t>
      </w:r>
      <w:r w:rsidRPr="00B716F9">
        <w:rPr>
          <w:sz w:val="24"/>
          <w:szCs w:val="24"/>
          <w:lang w:val="en-US"/>
        </w:rPr>
        <w:t>consultant</w:t>
      </w:r>
      <w:r w:rsidRPr="00B716F9">
        <w:rPr>
          <w:sz w:val="24"/>
          <w:szCs w:val="24"/>
        </w:rPr>
        <w:t>.</w:t>
      </w:r>
      <w:proofErr w:type="spellStart"/>
      <w:r w:rsidRPr="00B716F9">
        <w:rPr>
          <w:sz w:val="24"/>
          <w:szCs w:val="24"/>
          <w:lang w:val="en-US"/>
        </w:rPr>
        <w:t>ru</w:t>
      </w:r>
      <w:proofErr w:type="spellEnd"/>
    </w:p>
    <w:p w:rsidR="00F15466" w:rsidRPr="00B716F9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</w:p>
    <w:p w:rsidR="00F15466" w:rsidRPr="00B716F9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B716F9">
        <w:rPr>
          <w:b/>
        </w:rPr>
        <w:t>4.3. Общие требования к организации образовательного процесса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i/>
          <w:sz w:val="24"/>
          <w:szCs w:val="24"/>
        </w:rPr>
      </w:pPr>
      <w:r w:rsidRPr="00B716F9">
        <w:rPr>
          <w:sz w:val="24"/>
          <w:szCs w:val="24"/>
        </w:rPr>
        <w:t xml:space="preserve">Учебная практика  проводится мастерами производственного обучения. Учебная практика проводятся образовательным учреждением при освоении </w:t>
      </w:r>
      <w:proofErr w:type="gramStart"/>
      <w:r w:rsidRPr="00B716F9">
        <w:rPr>
          <w:sz w:val="24"/>
          <w:szCs w:val="24"/>
        </w:rPr>
        <w:t>обучающимися</w:t>
      </w:r>
      <w:proofErr w:type="gramEnd"/>
      <w:r w:rsidRPr="00B716F9">
        <w:rPr>
          <w:sz w:val="24"/>
          <w:szCs w:val="24"/>
        </w:rPr>
        <w:t xml:space="preserve"> профессиональных компетенций в рамках профессиональных модулей и реализуются рассредоточено</w:t>
      </w:r>
      <w:r w:rsidRPr="00B716F9">
        <w:rPr>
          <w:i/>
          <w:color w:val="0000FF"/>
          <w:sz w:val="24"/>
          <w:szCs w:val="24"/>
        </w:rPr>
        <w:t>.</w:t>
      </w:r>
    </w:p>
    <w:p w:rsidR="00F15466" w:rsidRPr="00B716F9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  <w:r w:rsidRPr="00B716F9">
        <w:rPr>
          <w:b/>
        </w:rPr>
        <w:t>4.4. Кадровое обеспечение образовательного процесса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proofErr w:type="gramStart"/>
      <w:r w:rsidRPr="00B716F9">
        <w:rPr>
          <w:sz w:val="24"/>
          <w:szCs w:val="24"/>
        </w:rPr>
        <w:t>Мастера производственного обучения, осуществляющие  руководство учебной  практикой обучающихся,  должны иметь   квалификационный разряд по профессии на 1-2 разряда выше, чем предусматривает ФГОС, высшее или среднее профессиональное образование по профилю профессии, проходить обязательную стажировку в профильных организациях не реже  1-го раза в 3 года.</w:t>
      </w:r>
      <w:proofErr w:type="gramEnd"/>
    </w:p>
    <w:p w:rsidR="00F15466" w:rsidRPr="00BE65FF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F15466" w:rsidRDefault="00F15466" w:rsidP="00F15466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caps/>
          <w:sz w:val="28"/>
          <w:szCs w:val="28"/>
          <w:lang w:eastAsia="en-US"/>
        </w:rPr>
      </w:pPr>
      <w:r>
        <w:rPr>
          <w:b/>
          <w:caps/>
          <w:sz w:val="28"/>
          <w:szCs w:val="28"/>
        </w:rPr>
        <w:br w:type="page"/>
      </w:r>
    </w:p>
    <w:p w:rsidR="00F15466" w:rsidRPr="00B716F9" w:rsidRDefault="00F15466" w:rsidP="00F154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B716F9">
        <w:rPr>
          <w:b/>
          <w:caps/>
        </w:rPr>
        <w:lastRenderedPageBreak/>
        <w:t>5. Контроль и оценка результатов освоения программы УЧЕБНОЙ ПРАКТИКИ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 w:val="24"/>
          <w:szCs w:val="24"/>
        </w:rPr>
      </w:pP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4"/>
          <w:szCs w:val="24"/>
        </w:rPr>
      </w:pPr>
      <w:r w:rsidRPr="00B716F9">
        <w:rPr>
          <w:b/>
          <w:sz w:val="24"/>
          <w:szCs w:val="24"/>
        </w:rPr>
        <w:t>Контроль и оценка</w:t>
      </w:r>
      <w:r w:rsidRPr="00B716F9">
        <w:rPr>
          <w:sz w:val="24"/>
          <w:szCs w:val="24"/>
        </w:rPr>
        <w:t xml:space="preserve"> результатов освоения учебной практики осуществляется руководителем практики в процессе проведения учебных занятий, самостоятельного выполнения </w:t>
      </w:r>
      <w:proofErr w:type="gramStart"/>
      <w:r w:rsidRPr="00B716F9">
        <w:rPr>
          <w:sz w:val="24"/>
          <w:szCs w:val="24"/>
        </w:rPr>
        <w:t>обучающимися</w:t>
      </w:r>
      <w:proofErr w:type="gramEnd"/>
      <w:r w:rsidRPr="00B716F9">
        <w:rPr>
          <w:sz w:val="24"/>
          <w:szCs w:val="24"/>
        </w:rPr>
        <w:t xml:space="preserve"> заданий, выполнения практических проверочных работ. В результате освоения  учебной </w:t>
      </w:r>
      <w:proofErr w:type="gramStart"/>
      <w:r w:rsidRPr="00B716F9">
        <w:rPr>
          <w:sz w:val="24"/>
          <w:szCs w:val="24"/>
        </w:rPr>
        <w:t>практики</w:t>
      </w:r>
      <w:proofErr w:type="gramEnd"/>
      <w:r w:rsidRPr="00B716F9">
        <w:rPr>
          <w:sz w:val="24"/>
          <w:szCs w:val="24"/>
        </w:rPr>
        <w:t xml:space="preserve"> в рамках профессиональных модулей обучающиеся проходят промежуточную аттестацию в форме дифференцированного зачета. </w:t>
      </w: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4320"/>
      </w:tblGrid>
      <w:tr w:rsidR="00F15466" w:rsidRPr="00B716F9" w:rsidTr="00D50927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466" w:rsidRPr="00B716F9" w:rsidRDefault="00F15466" w:rsidP="00D50927">
            <w:pPr>
              <w:jc w:val="center"/>
              <w:rPr>
                <w:rFonts w:eastAsiaTheme="minorEastAsia"/>
                <w:b/>
                <w:bCs/>
                <w:sz w:val="24"/>
                <w:szCs w:val="24"/>
                <w:lang w:eastAsia="en-US"/>
              </w:rPr>
            </w:pPr>
            <w:r w:rsidRPr="00B716F9">
              <w:rPr>
                <w:b/>
                <w:bCs/>
                <w:sz w:val="24"/>
                <w:szCs w:val="24"/>
                <w:lang w:eastAsia="en-US"/>
              </w:rPr>
              <w:t>Результаты обучения</w:t>
            </w:r>
          </w:p>
          <w:p w:rsidR="00F15466" w:rsidRPr="00B716F9" w:rsidRDefault="00F15466" w:rsidP="00D50927">
            <w:pPr>
              <w:spacing w:after="200" w:line="276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lang w:eastAsia="en-US"/>
              </w:rPr>
            </w:pPr>
            <w:r w:rsidRPr="00B716F9">
              <w:rPr>
                <w:b/>
                <w:bCs/>
                <w:sz w:val="24"/>
                <w:szCs w:val="24"/>
                <w:lang w:eastAsia="en-US"/>
              </w:rPr>
              <w:t>(освоенные умения в рамках ВПД)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466" w:rsidRPr="00B716F9" w:rsidRDefault="00F15466" w:rsidP="00D50927">
            <w:pPr>
              <w:spacing w:after="200" w:line="276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lang w:eastAsia="en-US"/>
              </w:rPr>
            </w:pPr>
            <w:r w:rsidRPr="00B716F9">
              <w:rPr>
                <w:b/>
                <w:sz w:val="24"/>
                <w:szCs w:val="24"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F15466" w:rsidRPr="00B716F9" w:rsidTr="00D50927">
        <w:trPr>
          <w:trHeight w:val="72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shd w:val="clear" w:color="auto" w:fill="FFFFFF"/>
              <w:rPr>
                <w:rFonts w:eastAsiaTheme="minorEastAsia"/>
                <w:bCs/>
                <w:sz w:val="24"/>
                <w:szCs w:val="24"/>
                <w:lang w:eastAsia="en-US"/>
              </w:rPr>
            </w:pPr>
            <w:r w:rsidRPr="00B716F9">
              <w:rPr>
                <w:bCs/>
                <w:sz w:val="24"/>
                <w:szCs w:val="24"/>
                <w:lang w:eastAsia="en-US"/>
              </w:rPr>
              <w:t xml:space="preserve">обслуживание покупателей, </w:t>
            </w:r>
          </w:p>
          <w:p w:rsidR="00F15466" w:rsidRPr="00B716F9" w:rsidRDefault="00F15466" w:rsidP="00D50927">
            <w:pPr>
              <w:shd w:val="clear" w:color="auto" w:fill="FFFFFF"/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  <w:r w:rsidRPr="00B716F9">
              <w:rPr>
                <w:bCs/>
                <w:sz w:val="24"/>
                <w:szCs w:val="24"/>
                <w:lang w:eastAsia="en-US"/>
              </w:rPr>
              <w:t>продажа различных групп непродовольственных товаров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jc w:val="both"/>
              <w:rPr>
                <w:rFonts w:eastAsiaTheme="minorEastAsia"/>
                <w:bCs/>
                <w:sz w:val="24"/>
                <w:szCs w:val="24"/>
                <w:lang w:eastAsia="en-US"/>
              </w:rPr>
            </w:pPr>
            <w:r w:rsidRPr="00B716F9">
              <w:rPr>
                <w:bCs/>
                <w:sz w:val="24"/>
                <w:szCs w:val="24"/>
                <w:lang w:eastAsia="en-US"/>
              </w:rPr>
              <w:t xml:space="preserve">Наблюдение, оценка выполнения работ на учебной практике. </w:t>
            </w:r>
          </w:p>
          <w:p w:rsidR="00F15466" w:rsidRPr="00B716F9" w:rsidRDefault="00F15466" w:rsidP="00D50927">
            <w:pPr>
              <w:spacing w:after="200" w:line="276" w:lineRule="auto"/>
              <w:jc w:val="both"/>
              <w:rPr>
                <w:rFonts w:eastAsiaTheme="minorEastAsia"/>
                <w:bCs/>
                <w:i/>
                <w:sz w:val="24"/>
                <w:szCs w:val="24"/>
                <w:lang w:eastAsia="en-US"/>
              </w:rPr>
            </w:pPr>
            <w:r w:rsidRPr="00B716F9">
              <w:rPr>
                <w:bCs/>
                <w:sz w:val="24"/>
                <w:szCs w:val="24"/>
                <w:lang w:eastAsia="en-US"/>
              </w:rPr>
              <w:t xml:space="preserve">Экспертная оценка выполнения практических работ </w:t>
            </w:r>
          </w:p>
        </w:tc>
      </w:tr>
      <w:tr w:rsidR="00F15466" w:rsidRPr="00B716F9" w:rsidTr="00D50927">
        <w:trPr>
          <w:trHeight w:val="72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466" w:rsidRPr="00B716F9" w:rsidRDefault="00F15466" w:rsidP="00D50927">
            <w:pPr>
              <w:shd w:val="clear" w:color="auto" w:fill="FFFFFF"/>
              <w:spacing w:after="200" w:line="276" w:lineRule="auto"/>
              <w:rPr>
                <w:rFonts w:eastAsiaTheme="minorEastAsia"/>
                <w:sz w:val="24"/>
                <w:szCs w:val="24"/>
                <w:lang w:eastAsia="en-US"/>
              </w:rPr>
            </w:pPr>
            <w:r w:rsidRPr="00B716F9">
              <w:rPr>
                <w:sz w:val="24"/>
                <w:szCs w:val="24"/>
                <w:lang w:eastAsia="en-US"/>
              </w:rPr>
              <w:t xml:space="preserve">Эксплуатация </w:t>
            </w:r>
            <w:proofErr w:type="spellStart"/>
            <w:r w:rsidRPr="00B716F9">
              <w:rPr>
                <w:sz w:val="24"/>
                <w:szCs w:val="24"/>
                <w:lang w:eastAsia="en-US"/>
              </w:rPr>
              <w:t>контрольно</w:t>
            </w:r>
            <w:proofErr w:type="spellEnd"/>
            <w:r w:rsidRPr="00B716F9">
              <w:rPr>
                <w:sz w:val="24"/>
                <w:szCs w:val="24"/>
                <w:lang w:eastAsia="en-US"/>
              </w:rPr>
              <w:t xml:space="preserve"> кассовых машин, документальное оформление отчетов, расчеты с покупателями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466" w:rsidRPr="00B716F9" w:rsidRDefault="00F15466" w:rsidP="00D50927">
            <w:pPr>
              <w:rPr>
                <w:rFonts w:eastAsiaTheme="minorEastAsia"/>
                <w:bCs/>
                <w:i/>
                <w:sz w:val="24"/>
                <w:szCs w:val="24"/>
                <w:lang w:eastAsia="en-US"/>
              </w:rPr>
            </w:pPr>
          </w:p>
        </w:tc>
      </w:tr>
    </w:tbl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Theme="minorEastAsia"/>
          <w:bCs/>
          <w:i/>
          <w:sz w:val="24"/>
          <w:szCs w:val="24"/>
        </w:rPr>
      </w:pPr>
    </w:p>
    <w:p w:rsidR="00F15466" w:rsidRPr="00B716F9" w:rsidRDefault="00F15466" w:rsidP="00F15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F15466" w:rsidRPr="00B716F9" w:rsidRDefault="00F15466" w:rsidP="00F15466">
      <w:pPr>
        <w:tabs>
          <w:tab w:val="left" w:pos="4160"/>
        </w:tabs>
        <w:rPr>
          <w:sz w:val="24"/>
          <w:szCs w:val="24"/>
        </w:rPr>
      </w:pPr>
    </w:p>
    <w:p w:rsidR="00F15466" w:rsidRPr="00B716F9" w:rsidRDefault="00F15466" w:rsidP="00F15466">
      <w:pPr>
        <w:rPr>
          <w:sz w:val="24"/>
          <w:szCs w:val="24"/>
        </w:rPr>
      </w:pPr>
    </w:p>
    <w:p w:rsidR="00F15466" w:rsidRPr="00B716F9" w:rsidRDefault="00F15466" w:rsidP="00F15466">
      <w:pPr>
        <w:rPr>
          <w:sz w:val="24"/>
          <w:szCs w:val="24"/>
        </w:rPr>
      </w:pPr>
    </w:p>
    <w:p w:rsidR="00F15466" w:rsidRPr="00B716F9" w:rsidRDefault="00F15466" w:rsidP="00F15466">
      <w:pPr>
        <w:rPr>
          <w:sz w:val="24"/>
          <w:szCs w:val="24"/>
        </w:rPr>
      </w:pPr>
    </w:p>
    <w:p w:rsidR="00F15466" w:rsidRPr="00BE65FF" w:rsidRDefault="00F15466" w:rsidP="00F15466">
      <w:pPr>
        <w:ind w:left="709"/>
        <w:rPr>
          <w:bCs/>
          <w:sz w:val="24"/>
          <w:szCs w:val="24"/>
        </w:rPr>
      </w:pPr>
    </w:p>
    <w:p w:rsidR="00257C91" w:rsidRDefault="00257C91"/>
    <w:p w:rsidR="00257C91" w:rsidRPr="00257C91" w:rsidRDefault="00257C91" w:rsidP="00257C91"/>
    <w:p w:rsidR="00257C91" w:rsidRDefault="00257C91" w:rsidP="00257C91"/>
    <w:p w:rsidR="009227D7" w:rsidRPr="00257C91" w:rsidRDefault="009227D7" w:rsidP="00257C91">
      <w:pPr>
        <w:jc w:val="center"/>
      </w:pPr>
    </w:p>
    <w:sectPr w:rsidR="009227D7" w:rsidRPr="00257C91" w:rsidSect="00B716F9"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0D7" w:rsidRDefault="002C60D7">
      <w:r>
        <w:separator/>
      </w:r>
    </w:p>
  </w:endnote>
  <w:endnote w:type="continuationSeparator" w:id="0">
    <w:p w:rsidR="002C60D7" w:rsidRDefault="002C6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35394"/>
      <w:docPartObj>
        <w:docPartGallery w:val="Page Numbers (Bottom of Page)"/>
        <w:docPartUnique/>
      </w:docPartObj>
    </w:sdtPr>
    <w:sdtEndPr/>
    <w:sdtContent>
      <w:p w:rsidR="00B716F9" w:rsidRDefault="00EB0A8E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06E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73EDA" w:rsidRDefault="002C60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0D7" w:rsidRDefault="002C60D7">
      <w:r>
        <w:separator/>
      </w:r>
    </w:p>
  </w:footnote>
  <w:footnote w:type="continuationSeparator" w:id="0">
    <w:p w:rsidR="002C60D7" w:rsidRDefault="002C60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F4C32"/>
    <w:multiLevelType w:val="hybridMultilevel"/>
    <w:tmpl w:val="93407D9A"/>
    <w:lvl w:ilvl="0" w:tplc="60587DF4">
      <w:start w:val="1"/>
      <w:numFmt w:val="decimal"/>
      <w:lvlText w:val="%1."/>
      <w:lvlJc w:val="left"/>
      <w:pPr>
        <w:ind w:left="7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F31A1A"/>
    <w:multiLevelType w:val="hybridMultilevel"/>
    <w:tmpl w:val="9E5233A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06EF5"/>
    <w:multiLevelType w:val="hybridMultilevel"/>
    <w:tmpl w:val="4AC615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933A51"/>
    <w:multiLevelType w:val="hybridMultilevel"/>
    <w:tmpl w:val="D3A85CCC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B45F3C"/>
    <w:multiLevelType w:val="hybridMultilevel"/>
    <w:tmpl w:val="9E464BCE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D95445"/>
    <w:multiLevelType w:val="hybridMultilevel"/>
    <w:tmpl w:val="4944451A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352295"/>
    <w:multiLevelType w:val="hybridMultilevel"/>
    <w:tmpl w:val="D3666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A8"/>
    <w:rsid w:val="00257C91"/>
    <w:rsid w:val="002C60D7"/>
    <w:rsid w:val="005206E0"/>
    <w:rsid w:val="00592978"/>
    <w:rsid w:val="009227D7"/>
    <w:rsid w:val="00A63FA8"/>
    <w:rsid w:val="00AC0BFE"/>
    <w:rsid w:val="00EB0A8E"/>
    <w:rsid w:val="00F1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4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15466"/>
    <w:pPr>
      <w:keepNext/>
      <w:widowControl/>
      <w:adjustRightInd/>
      <w:ind w:firstLine="284"/>
      <w:outlineLvl w:val="0"/>
    </w:pPr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15466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nhideWhenUsed/>
    <w:rsid w:val="00F1546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2">
    <w:name w:val="List 2"/>
    <w:basedOn w:val="a"/>
    <w:unhideWhenUsed/>
    <w:rsid w:val="00F15466"/>
    <w:pPr>
      <w:widowControl/>
      <w:autoSpaceDE/>
      <w:autoSpaceDN/>
      <w:adjustRightInd/>
      <w:ind w:left="566" w:hanging="283"/>
    </w:pPr>
    <w:rPr>
      <w:rFonts w:eastAsia="Times New Roman"/>
      <w:sz w:val="24"/>
      <w:szCs w:val="24"/>
    </w:rPr>
  </w:style>
  <w:style w:type="paragraph" w:customStyle="1" w:styleId="21">
    <w:name w:val="Список 21"/>
    <w:basedOn w:val="a"/>
    <w:rsid w:val="00F15466"/>
    <w:pPr>
      <w:widowControl/>
      <w:suppressAutoHyphens/>
      <w:autoSpaceDE/>
      <w:autoSpaceDN/>
      <w:adjustRightInd/>
      <w:ind w:left="566" w:hanging="283"/>
    </w:pPr>
    <w:rPr>
      <w:rFonts w:eastAsia="Times New Roman"/>
      <w:sz w:val="24"/>
      <w:szCs w:val="24"/>
      <w:lang w:eastAsia="ar-SA"/>
    </w:rPr>
  </w:style>
  <w:style w:type="character" w:styleId="a4">
    <w:name w:val="Hyperlink"/>
    <w:basedOn w:val="a0"/>
    <w:semiHidden/>
    <w:unhideWhenUsed/>
    <w:rsid w:val="00F15466"/>
    <w:rPr>
      <w:color w:val="0066D4"/>
      <w:u w:val="single"/>
    </w:rPr>
  </w:style>
  <w:style w:type="character" w:customStyle="1" w:styleId="a5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6"/>
    <w:locked/>
    <w:rsid w:val="00F1546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aliases w:val="текст,Основной текст 1,Основной текст 1 Знак Знак Знак,Основной текст 1 Знак"/>
    <w:basedOn w:val="a"/>
    <w:link w:val="a5"/>
    <w:unhideWhenUsed/>
    <w:rsid w:val="00F15466"/>
    <w:pPr>
      <w:widowControl/>
      <w:autoSpaceDE/>
      <w:autoSpaceDN/>
      <w:adjustRightInd/>
      <w:spacing w:after="120"/>
      <w:ind w:left="283"/>
    </w:pPr>
    <w:rPr>
      <w:rFonts w:eastAsia="Times New Roman"/>
      <w:sz w:val="24"/>
      <w:szCs w:val="24"/>
      <w:lang w:eastAsia="en-US"/>
    </w:rPr>
  </w:style>
  <w:style w:type="character" w:customStyle="1" w:styleId="11">
    <w:name w:val="Основной текст с отступом Знак1"/>
    <w:basedOn w:val="a0"/>
    <w:uiPriority w:val="99"/>
    <w:semiHidden/>
    <w:rsid w:val="00F15466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0">
    <w:name w:val="Body Text 2"/>
    <w:basedOn w:val="a"/>
    <w:link w:val="22"/>
    <w:semiHidden/>
    <w:unhideWhenUsed/>
    <w:rsid w:val="00F15466"/>
    <w:pPr>
      <w:widowControl/>
      <w:autoSpaceDE/>
      <w:autoSpaceDN/>
      <w:adjustRightInd/>
      <w:spacing w:after="120" w:line="480" w:lineRule="auto"/>
    </w:pPr>
    <w:rPr>
      <w:rFonts w:eastAsia="Times New Roman"/>
      <w:sz w:val="24"/>
      <w:szCs w:val="24"/>
    </w:rPr>
  </w:style>
  <w:style w:type="character" w:customStyle="1" w:styleId="22">
    <w:name w:val="Основной текст 2 Знак"/>
    <w:basedOn w:val="a0"/>
    <w:link w:val="20"/>
    <w:semiHidden/>
    <w:rsid w:val="00F154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semiHidden/>
    <w:unhideWhenUsed/>
    <w:rsid w:val="00F15466"/>
    <w:rPr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F1546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15466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a">
    <w:name w:val="Subtitle"/>
    <w:basedOn w:val="a"/>
    <w:next w:val="a"/>
    <w:link w:val="ab"/>
    <w:qFormat/>
    <w:rsid w:val="00F15466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b">
    <w:name w:val="Подзаголовок Знак"/>
    <w:basedOn w:val="a0"/>
    <w:link w:val="aa"/>
    <w:rsid w:val="00F15466"/>
    <w:rPr>
      <w:rFonts w:ascii="Cambria" w:eastAsia="Times New Roman" w:hAnsi="Cambria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F1546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F15466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4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15466"/>
    <w:pPr>
      <w:keepNext/>
      <w:widowControl/>
      <w:adjustRightInd/>
      <w:ind w:firstLine="284"/>
      <w:outlineLvl w:val="0"/>
    </w:pPr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15466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nhideWhenUsed/>
    <w:rsid w:val="00F1546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2">
    <w:name w:val="List 2"/>
    <w:basedOn w:val="a"/>
    <w:unhideWhenUsed/>
    <w:rsid w:val="00F15466"/>
    <w:pPr>
      <w:widowControl/>
      <w:autoSpaceDE/>
      <w:autoSpaceDN/>
      <w:adjustRightInd/>
      <w:ind w:left="566" w:hanging="283"/>
    </w:pPr>
    <w:rPr>
      <w:rFonts w:eastAsia="Times New Roman"/>
      <w:sz w:val="24"/>
      <w:szCs w:val="24"/>
    </w:rPr>
  </w:style>
  <w:style w:type="paragraph" w:customStyle="1" w:styleId="21">
    <w:name w:val="Список 21"/>
    <w:basedOn w:val="a"/>
    <w:rsid w:val="00F15466"/>
    <w:pPr>
      <w:widowControl/>
      <w:suppressAutoHyphens/>
      <w:autoSpaceDE/>
      <w:autoSpaceDN/>
      <w:adjustRightInd/>
      <w:ind w:left="566" w:hanging="283"/>
    </w:pPr>
    <w:rPr>
      <w:rFonts w:eastAsia="Times New Roman"/>
      <w:sz w:val="24"/>
      <w:szCs w:val="24"/>
      <w:lang w:eastAsia="ar-SA"/>
    </w:rPr>
  </w:style>
  <w:style w:type="character" w:styleId="a4">
    <w:name w:val="Hyperlink"/>
    <w:basedOn w:val="a0"/>
    <w:semiHidden/>
    <w:unhideWhenUsed/>
    <w:rsid w:val="00F15466"/>
    <w:rPr>
      <w:color w:val="0066D4"/>
      <w:u w:val="single"/>
    </w:rPr>
  </w:style>
  <w:style w:type="character" w:customStyle="1" w:styleId="a5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6"/>
    <w:locked/>
    <w:rsid w:val="00F1546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aliases w:val="текст,Основной текст 1,Основной текст 1 Знак Знак Знак,Основной текст 1 Знак"/>
    <w:basedOn w:val="a"/>
    <w:link w:val="a5"/>
    <w:unhideWhenUsed/>
    <w:rsid w:val="00F15466"/>
    <w:pPr>
      <w:widowControl/>
      <w:autoSpaceDE/>
      <w:autoSpaceDN/>
      <w:adjustRightInd/>
      <w:spacing w:after="120"/>
      <w:ind w:left="283"/>
    </w:pPr>
    <w:rPr>
      <w:rFonts w:eastAsia="Times New Roman"/>
      <w:sz w:val="24"/>
      <w:szCs w:val="24"/>
      <w:lang w:eastAsia="en-US"/>
    </w:rPr>
  </w:style>
  <w:style w:type="character" w:customStyle="1" w:styleId="11">
    <w:name w:val="Основной текст с отступом Знак1"/>
    <w:basedOn w:val="a0"/>
    <w:uiPriority w:val="99"/>
    <w:semiHidden/>
    <w:rsid w:val="00F15466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0">
    <w:name w:val="Body Text 2"/>
    <w:basedOn w:val="a"/>
    <w:link w:val="22"/>
    <w:semiHidden/>
    <w:unhideWhenUsed/>
    <w:rsid w:val="00F15466"/>
    <w:pPr>
      <w:widowControl/>
      <w:autoSpaceDE/>
      <w:autoSpaceDN/>
      <w:adjustRightInd/>
      <w:spacing w:after="120" w:line="480" w:lineRule="auto"/>
    </w:pPr>
    <w:rPr>
      <w:rFonts w:eastAsia="Times New Roman"/>
      <w:sz w:val="24"/>
      <w:szCs w:val="24"/>
    </w:rPr>
  </w:style>
  <w:style w:type="character" w:customStyle="1" w:styleId="22">
    <w:name w:val="Основной текст 2 Знак"/>
    <w:basedOn w:val="a0"/>
    <w:link w:val="20"/>
    <w:semiHidden/>
    <w:rsid w:val="00F154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semiHidden/>
    <w:unhideWhenUsed/>
    <w:rsid w:val="00F15466"/>
    <w:rPr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F1546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15466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a">
    <w:name w:val="Subtitle"/>
    <w:basedOn w:val="a"/>
    <w:next w:val="a"/>
    <w:link w:val="ab"/>
    <w:qFormat/>
    <w:rsid w:val="00F15466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b">
    <w:name w:val="Подзаголовок Знак"/>
    <w:basedOn w:val="a0"/>
    <w:link w:val="aa"/>
    <w:rsid w:val="00F15466"/>
    <w:rPr>
      <w:rFonts w:ascii="Cambria" w:eastAsia="Times New Roman" w:hAnsi="Cambria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F1546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F15466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qarant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torqu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11</Pages>
  <Words>1927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ZAM_UPR</dc:creator>
  <cp:keywords/>
  <dc:description/>
  <cp:lastModifiedBy>ZAM_UPR</cp:lastModifiedBy>
  <cp:revision>5</cp:revision>
  <dcterms:created xsi:type="dcterms:W3CDTF">2020-06-15T01:46:00Z</dcterms:created>
  <dcterms:modified xsi:type="dcterms:W3CDTF">2021-02-15T09:14:00Z</dcterms:modified>
</cp:coreProperties>
</file>