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276" w:rsidRDefault="00F51276" w:rsidP="00B12FE2">
      <w:pPr>
        <w:pageBreakBefore/>
        <w:shd w:val="clear" w:color="auto" w:fill="FFFFFF"/>
        <w:autoSpaceDE w:val="0"/>
        <w:autoSpaceDN w:val="0"/>
        <w:adjustRightInd w:val="0"/>
        <w:spacing w:after="0" w:line="240" w:lineRule="auto"/>
      </w:pPr>
      <w:r w:rsidRPr="00AF61F7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51.5pt;height:732.75pt" o:ole="">
            <v:imagedata r:id="rId8" o:title=""/>
          </v:shape>
          <o:OLEObject Type="Embed" ProgID="FoxitReader.Document" ShapeID="_x0000_i1028" DrawAspect="Content" ObjectID="_1674921377" r:id="rId9"/>
        </w:object>
      </w:r>
      <w:r w:rsidRPr="00AF61F7">
        <w:object w:dxaOrig="4320" w:dyaOrig="4320">
          <v:shape id="_x0000_i1030" type="#_x0000_t75" style="width:455.25pt;height:711pt" o:ole="">
            <v:imagedata r:id="rId10" o:title=""/>
          </v:shape>
          <o:OLEObject Type="Embed" ProgID="FoxitReader.Document" ShapeID="_x0000_i1030" DrawAspect="Content" ObjectID="_1674921378" r:id="rId11"/>
        </w:object>
      </w:r>
    </w:p>
    <w:p w:rsidR="00B12FE2" w:rsidRPr="00B12FE2" w:rsidRDefault="00F51276" w:rsidP="00B12FE2">
      <w:pPr>
        <w:pageBreakBefore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lastRenderedPageBreak/>
        <w:t xml:space="preserve">                                                            </w:t>
      </w:r>
      <w:bookmarkStart w:id="0" w:name="_GoBack"/>
      <w:bookmarkEnd w:id="0"/>
      <w:r w:rsidR="00B12FE2" w:rsidRPr="00B12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</w:t>
      </w:r>
    </w:p>
    <w:p w:rsidR="00B12FE2" w:rsidRPr="00B12FE2" w:rsidRDefault="00B12FE2" w:rsidP="00B12FE2">
      <w:pPr>
        <w:keepNext/>
        <w:keepLines/>
        <w:widowControl w:val="0"/>
        <w:suppressAutoHyphens/>
        <w:spacing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eastAsia="ru-RU"/>
        </w:rPr>
      </w:pPr>
    </w:p>
    <w:p w:rsidR="00B12FE2" w:rsidRPr="00B12FE2" w:rsidRDefault="00B12FE2" w:rsidP="00B12FE2">
      <w:pPr>
        <w:widowControl w:val="0"/>
        <w:tabs>
          <w:tab w:val="right" w:leader="dot" w:pos="9120"/>
        </w:tabs>
        <w:suppressAutoHyphens/>
        <w:spacing w:after="0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r w:rsidRPr="00B12FE2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fldChar w:fldCharType="begin"/>
      </w:r>
      <w:r w:rsidRPr="00B12FE2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instrText xml:space="preserve"> TOC \z \o "1-3" \u \h</w:instrText>
      </w:r>
      <w:r w:rsidRPr="00B12FE2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fldChar w:fldCharType="separate"/>
      </w:r>
      <w:hyperlink r:id="rId12" w:anchor="_Toc467502090#_Toc467502090" w:history="1">
        <w:r w:rsidRPr="00B12FE2">
          <w:rPr>
            <w:rFonts w:ascii="Times New Roman" w:eastAsia="Times New Roman" w:hAnsi="Times New Roman" w:cs="Times New Roman"/>
            <w:caps/>
            <w:kern w:val="2"/>
            <w:sz w:val="24"/>
            <w:szCs w:val="24"/>
            <w:lang w:eastAsia="ru-RU"/>
          </w:rPr>
          <w:t>Пояснительная записка</w:t>
        </w:r>
        <w:r w:rsidRPr="00B12FE2">
          <w:rPr>
            <w:rFonts w:ascii="Times New Roman" w:eastAsia="Times New Roman" w:hAnsi="Times New Roman" w:cs="Times New Roman"/>
            <w:kern w:val="2"/>
            <w:sz w:val="24"/>
            <w:szCs w:val="24"/>
            <w:lang w:eastAsia="ru-RU"/>
          </w:rPr>
          <w:tab/>
          <w:t>4</w:t>
        </w:r>
      </w:hyperlink>
    </w:p>
    <w:p w:rsidR="00B12FE2" w:rsidRPr="00B12FE2" w:rsidRDefault="00F51276" w:rsidP="00B12FE2">
      <w:pPr>
        <w:widowControl w:val="0"/>
        <w:tabs>
          <w:tab w:val="right" w:leader="dot" w:pos="9120"/>
        </w:tabs>
        <w:suppressAutoHyphens/>
        <w:spacing w:after="0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hyperlink r:id="rId13" w:anchor="_Toc467502091#_Toc467502091" w:history="1">
        <w:r w:rsidR="00B12FE2" w:rsidRPr="00B12FE2">
          <w:rPr>
            <w:rFonts w:ascii="Times New Roman" w:eastAsia="Times New Roman" w:hAnsi="Times New Roman" w:cs="Times New Roman"/>
            <w:caps/>
            <w:kern w:val="2"/>
            <w:sz w:val="24"/>
            <w:szCs w:val="24"/>
            <w:lang w:eastAsia="ru-RU"/>
          </w:rPr>
          <w:t>общая характеристика учебной дисциплины  «РУССКИЙ ЯЗЫК И ЛИТЕРАТУРА»</w:t>
        </w:r>
        <w:r w:rsidR="00B12FE2" w:rsidRPr="00B12FE2">
          <w:rPr>
            <w:rFonts w:ascii="Times New Roman" w:eastAsia="Times New Roman" w:hAnsi="Times New Roman" w:cs="Times New Roman"/>
            <w:kern w:val="2"/>
            <w:sz w:val="24"/>
            <w:szCs w:val="24"/>
            <w:lang w:eastAsia="ru-RU"/>
          </w:rPr>
          <w:tab/>
          <w:t>6</w:t>
        </w:r>
      </w:hyperlink>
    </w:p>
    <w:p w:rsidR="00B12FE2" w:rsidRPr="00B12FE2" w:rsidRDefault="00F51276" w:rsidP="00B12FE2">
      <w:pPr>
        <w:widowControl w:val="0"/>
        <w:tabs>
          <w:tab w:val="right" w:leader="dot" w:pos="9120"/>
        </w:tabs>
        <w:suppressAutoHyphens/>
        <w:spacing w:after="0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hyperlink r:id="rId14" w:anchor="_Toc467502092#_Toc467502092" w:history="1">
        <w:r w:rsidR="00B12FE2" w:rsidRPr="00B12FE2">
          <w:rPr>
            <w:rFonts w:ascii="Times New Roman" w:eastAsia="Times New Roman" w:hAnsi="Times New Roman" w:cs="Times New Roman"/>
            <w:caps/>
            <w:kern w:val="2"/>
            <w:sz w:val="24"/>
            <w:szCs w:val="24"/>
            <w:lang w:eastAsia="ru-RU"/>
          </w:rPr>
          <w:t>место учебной дисциплины в учебном плане</w:t>
        </w:r>
        <w:r w:rsidR="00B12FE2" w:rsidRPr="00B12FE2">
          <w:rPr>
            <w:rFonts w:ascii="Times New Roman" w:eastAsia="Times New Roman" w:hAnsi="Times New Roman" w:cs="Times New Roman"/>
            <w:kern w:val="2"/>
            <w:sz w:val="24"/>
            <w:szCs w:val="24"/>
            <w:lang w:eastAsia="ru-RU"/>
          </w:rPr>
          <w:tab/>
          <w:t>10</w:t>
        </w:r>
      </w:hyperlink>
    </w:p>
    <w:p w:rsidR="00B12FE2" w:rsidRPr="00B12FE2" w:rsidRDefault="00F51276" w:rsidP="00B12FE2">
      <w:pPr>
        <w:widowControl w:val="0"/>
        <w:tabs>
          <w:tab w:val="right" w:leader="dot" w:pos="9120"/>
        </w:tabs>
        <w:suppressAutoHyphens/>
        <w:spacing w:after="0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hyperlink r:id="rId15" w:anchor="_Toc467502093#_Toc467502093" w:history="1">
        <w:r w:rsidR="00B12FE2" w:rsidRPr="00B12FE2">
          <w:rPr>
            <w:rFonts w:ascii="Times New Roman" w:eastAsia="Times New Roman" w:hAnsi="Times New Roman" w:cs="Times New Roman"/>
            <w:caps/>
            <w:kern w:val="2"/>
            <w:sz w:val="24"/>
            <w:szCs w:val="24"/>
            <w:lang w:eastAsia="ru-RU"/>
          </w:rPr>
          <w:t>тематическое планирование</w:t>
        </w:r>
        <w:r w:rsidR="00B12FE2" w:rsidRPr="00B12FE2">
          <w:rPr>
            <w:rFonts w:ascii="Times New Roman" w:eastAsia="Times New Roman" w:hAnsi="Times New Roman" w:cs="Times New Roman"/>
            <w:kern w:val="2"/>
            <w:sz w:val="24"/>
            <w:szCs w:val="24"/>
            <w:lang w:eastAsia="ru-RU"/>
          </w:rPr>
          <w:tab/>
          <w:t>11</w:t>
        </w:r>
      </w:hyperlink>
    </w:p>
    <w:p w:rsidR="00B12FE2" w:rsidRPr="00B12FE2" w:rsidRDefault="00F51276" w:rsidP="00B12FE2">
      <w:pPr>
        <w:widowControl w:val="0"/>
        <w:tabs>
          <w:tab w:val="right" w:leader="dot" w:pos="9120"/>
        </w:tabs>
        <w:suppressAutoHyphens/>
        <w:spacing w:after="0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hyperlink r:id="rId16" w:anchor="_Toc467502094#_Toc467502094" w:history="1">
        <w:r w:rsidR="00B12FE2" w:rsidRPr="00B12FE2">
          <w:rPr>
            <w:rFonts w:ascii="Times New Roman" w:eastAsia="Times New Roman" w:hAnsi="Times New Roman" w:cs="Times New Roman"/>
            <w:caps/>
            <w:kern w:val="2"/>
            <w:sz w:val="24"/>
            <w:szCs w:val="24"/>
            <w:lang w:eastAsia="ru-RU"/>
          </w:rPr>
          <w:t>тематический (поурочный) план</w:t>
        </w:r>
        <w:r w:rsidR="00B12FE2" w:rsidRPr="00B12FE2">
          <w:rPr>
            <w:rFonts w:ascii="Times New Roman" w:eastAsia="Times New Roman" w:hAnsi="Times New Roman" w:cs="Times New Roman"/>
            <w:kern w:val="2"/>
            <w:sz w:val="24"/>
            <w:szCs w:val="24"/>
            <w:lang w:eastAsia="ru-RU"/>
          </w:rPr>
          <w:tab/>
          <w:t>11</w:t>
        </w:r>
      </w:hyperlink>
    </w:p>
    <w:p w:rsidR="00B12FE2" w:rsidRPr="00B12FE2" w:rsidRDefault="00F51276" w:rsidP="00B12FE2">
      <w:pPr>
        <w:widowControl w:val="0"/>
        <w:tabs>
          <w:tab w:val="right" w:leader="dot" w:pos="9120"/>
        </w:tabs>
        <w:suppressAutoHyphens/>
        <w:spacing w:after="0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hyperlink r:id="rId17" w:anchor="_Toc467502095#_Toc467502095" w:history="1">
        <w:r w:rsidR="00B12FE2" w:rsidRPr="00B12FE2">
          <w:rPr>
            <w:rFonts w:ascii="Times New Roman" w:eastAsia="Times New Roman" w:hAnsi="Times New Roman" w:cs="Times New Roman"/>
            <w:caps/>
            <w:kern w:val="2"/>
            <w:sz w:val="24"/>
            <w:szCs w:val="24"/>
            <w:lang w:eastAsia="ru-RU"/>
          </w:rPr>
          <w:t>Содержание учебной дисциплины</w:t>
        </w:r>
        <w:r w:rsidR="00B12FE2" w:rsidRPr="00B12FE2">
          <w:rPr>
            <w:rFonts w:ascii="Times New Roman" w:eastAsia="Times New Roman" w:hAnsi="Times New Roman" w:cs="Times New Roman"/>
            <w:kern w:val="2"/>
            <w:sz w:val="24"/>
            <w:szCs w:val="24"/>
            <w:lang w:eastAsia="ru-RU"/>
          </w:rPr>
          <w:tab/>
          <w:t>18</w:t>
        </w:r>
      </w:hyperlink>
    </w:p>
    <w:p w:rsidR="00B12FE2" w:rsidRPr="00B12FE2" w:rsidRDefault="00F51276" w:rsidP="00B12FE2">
      <w:pPr>
        <w:widowControl w:val="0"/>
        <w:tabs>
          <w:tab w:val="right" w:leader="dot" w:pos="9120"/>
        </w:tabs>
        <w:suppressAutoHyphens/>
        <w:spacing w:after="0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hyperlink r:id="rId18" w:anchor="_Toc467502096#_Toc467502096" w:history="1">
        <w:r w:rsidR="00B12FE2" w:rsidRPr="00B12FE2">
          <w:rPr>
            <w:rFonts w:ascii="Times New Roman" w:eastAsia="Times New Roman" w:hAnsi="Times New Roman" w:cs="Times New Roman"/>
            <w:caps/>
            <w:kern w:val="2"/>
            <w:sz w:val="24"/>
            <w:szCs w:val="24"/>
            <w:lang w:eastAsia="ru-RU"/>
          </w:rPr>
          <w:t>характеристика основных видов учебной деятельности студентов</w:t>
        </w:r>
        <w:r w:rsidR="00B12FE2" w:rsidRPr="00B12FE2">
          <w:rPr>
            <w:rFonts w:ascii="Times New Roman" w:eastAsia="Times New Roman" w:hAnsi="Times New Roman" w:cs="Times New Roman"/>
            <w:kern w:val="2"/>
            <w:sz w:val="24"/>
            <w:szCs w:val="24"/>
            <w:lang w:eastAsia="ru-RU"/>
          </w:rPr>
          <w:tab/>
          <w:t>25</w:t>
        </w:r>
      </w:hyperlink>
    </w:p>
    <w:p w:rsidR="00B12FE2" w:rsidRPr="00B12FE2" w:rsidRDefault="00F51276" w:rsidP="00B12FE2">
      <w:pPr>
        <w:widowControl w:val="0"/>
        <w:tabs>
          <w:tab w:val="right" w:leader="dot" w:pos="9120"/>
        </w:tabs>
        <w:suppressAutoHyphens/>
        <w:spacing w:after="0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hyperlink r:id="rId19" w:anchor="_Toc467502097#_Toc467502097" w:history="1">
        <w:r w:rsidR="00B12FE2" w:rsidRPr="00B12FE2">
          <w:rPr>
            <w:rFonts w:ascii="Times New Roman" w:eastAsia="Times New Roman" w:hAnsi="Times New Roman" w:cs="Times New Roman"/>
            <w:caps/>
            <w:kern w:val="2"/>
            <w:sz w:val="24"/>
            <w:szCs w:val="24"/>
            <w:lang w:eastAsia="ru-RU"/>
          </w:rPr>
          <w:t>СОДЕРЖАНИЕ ПРОФИЛЬНОЙ СОСТАВЛЯЮЩЕЙ</w:t>
        </w:r>
        <w:r w:rsidR="00B12FE2" w:rsidRPr="00B12FE2">
          <w:rPr>
            <w:rFonts w:ascii="Times New Roman" w:eastAsia="Times New Roman" w:hAnsi="Times New Roman" w:cs="Times New Roman"/>
            <w:kern w:val="2"/>
            <w:sz w:val="24"/>
            <w:szCs w:val="24"/>
            <w:lang w:eastAsia="ru-RU"/>
          </w:rPr>
          <w:tab/>
          <w:t>27</w:t>
        </w:r>
      </w:hyperlink>
    </w:p>
    <w:p w:rsidR="00B12FE2" w:rsidRPr="00B12FE2" w:rsidRDefault="00F51276" w:rsidP="00B12FE2">
      <w:pPr>
        <w:widowControl w:val="0"/>
        <w:tabs>
          <w:tab w:val="right" w:leader="dot" w:pos="9120"/>
        </w:tabs>
        <w:suppressAutoHyphens/>
        <w:spacing w:after="0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hyperlink r:id="rId20" w:anchor="_Toc467502098#_Toc467502098" w:history="1">
        <w:r w:rsidR="00B12FE2" w:rsidRPr="00B12FE2">
          <w:rPr>
            <w:rFonts w:ascii="Times New Roman" w:eastAsia="Times New Roman" w:hAnsi="Times New Roman" w:cs="Times New Roman"/>
            <w:caps/>
            <w:kern w:val="2"/>
            <w:sz w:val="24"/>
            <w:szCs w:val="24"/>
            <w:lang w:eastAsia="ru-RU"/>
          </w:rPr>
          <w:t>учебно-методическое и материально-техническое обеспечение программыучебной дисциплины «Русский язык и литература»</w:t>
        </w:r>
        <w:r w:rsidR="00B12FE2" w:rsidRPr="00B12FE2">
          <w:rPr>
            <w:rFonts w:ascii="Times New Roman" w:eastAsia="Times New Roman" w:hAnsi="Times New Roman" w:cs="Times New Roman"/>
            <w:kern w:val="2"/>
            <w:sz w:val="24"/>
            <w:szCs w:val="24"/>
            <w:lang w:eastAsia="ru-RU"/>
          </w:rPr>
          <w:tab/>
          <w:t>28</w:t>
        </w:r>
      </w:hyperlink>
    </w:p>
    <w:p w:rsidR="00B12FE2" w:rsidRPr="00B12FE2" w:rsidRDefault="00F51276" w:rsidP="00B12FE2">
      <w:pPr>
        <w:widowControl w:val="0"/>
        <w:tabs>
          <w:tab w:val="right" w:leader="dot" w:pos="9120"/>
        </w:tabs>
        <w:suppressAutoHyphens/>
        <w:spacing w:after="0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hyperlink r:id="rId21" w:anchor="_Toc467502099#_Toc467502099" w:history="1">
        <w:r w:rsidR="00B12FE2" w:rsidRPr="00B12FE2">
          <w:rPr>
            <w:rFonts w:ascii="Times New Roman" w:eastAsia="Times New Roman" w:hAnsi="Times New Roman" w:cs="Times New Roman"/>
            <w:caps/>
            <w:kern w:val="2"/>
            <w:sz w:val="24"/>
            <w:szCs w:val="24"/>
            <w:lang w:eastAsia="ru-RU"/>
          </w:rPr>
          <w:t>результаты освоения учебной дисциплины</w:t>
        </w:r>
        <w:r w:rsidR="00B12FE2" w:rsidRPr="00B12FE2">
          <w:rPr>
            <w:rFonts w:ascii="Times New Roman" w:eastAsia="Times New Roman" w:hAnsi="Times New Roman" w:cs="Times New Roman"/>
            <w:kern w:val="2"/>
            <w:sz w:val="24"/>
            <w:szCs w:val="24"/>
            <w:lang w:eastAsia="ru-RU"/>
          </w:rPr>
          <w:tab/>
          <w:t>32</w:t>
        </w:r>
      </w:hyperlink>
    </w:p>
    <w:p w:rsidR="00B12FE2" w:rsidRPr="00B12FE2" w:rsidRDefault="00F51276" w:rsidP="00B12FE2">
      <w:pPr>
        <w:widowControl w:val="0"/>
        <w:tabs>
          <w:tab w:val="right" w:leader="dot" w:pos="9120"/>
        </w:tabs>
        <w:suppressAutoHyphens/>
        <w:spacing w:after="0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hyperlink r:id="rId22" w:anchor="_Toc467502100#_Toc467502100" w:history="1">
        <w:r w:rsidR="00B12FE2" w:rsidRPr="00B12FE2">
          <w:rPr>
            <w:rFonts w:ascii="Times New Roman" w:eastAsia="Times New Roman" w:hAnsi="Times New Roman" w:cs="Times New Roman"/>
            <w:kern w:val="2"/>
            <w:sz w:val="24"/>
            <w:szCs w:val="24"/>
            <w:lang w:eastAsia="ru-RU"/>
          </w:rPr>
          <w:t>ТЕХНОЛОГИИ ФОРМИРОВАНИЯ ОК</w:t>
        </w:r>
        <w:r w:rsidR="00B12FE2" w:rsidRPr="00B12FE2">
          <w:rPr>
            <w:rFonts w:ascii="Times New Roman" w:eastAsia="Times New Roman" w:hAnsi="Times New Roman" w:cs="Times New Roman"/>
            <w:kern w:val="2"/>
            <w:sz w:val="24"/>
            <w:szCs w:val="24"/>
            <w:lang w:eastAsia="ru-RU"/>
          </w:rPr>
          <w:tab/>
          <w:t>38</w:t>
        </w:r>
      </w:hyperlink>
    </w:p>
    <w:p w:rsidR="00B12FE2" w:rsidRPr="00B12FE2" w:rsidRDefault="00F51276" w:rsidP="00B12FE2">
      <w:pPr>
        <w:widowControl w:val="0"/>
        <w:tabs>
          <w:tab w:val="right" w:leader="dot" w:pos="9120"/>
        </w:tabs>
        <w:suppressAutoHyphens/>
        <w:spacing w:after="0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hyperlink r:id="rId23" w:anchor="_Toc467502101#_Toc467502101" w:history="1">
        <w:r w:rsidR="00B12FE2" w:rsidRPr="00B12FE2">
          <w:rPr>
            <w:rFonts w:ascii="Times New Roman" w:eastAsia="Times New Roman" w:hAnsi="Times New Roman" w:cs="Times New Roman"/>
            <w:kern w:val="2"/>
            <w:sz w:val="24"/>
            <w:szCs w:val="24"/>
            <w:lang w:eastAsia="ru-RU"/>
          </w:rPr>
          <w:t>ЛИСТ ИЗМЕНЕНИЙ И ДОПОЛНЕНИЙ, ВНЕСЕННЫХ В РАБОЧУЮ ПРОГРАММУ</w:t>
        </w:r>
        <w:r w:rsidR="00B12FE2" w:rsidRPr="00B12FE2">
          <w:rPr>
            <w:rFonts w:ascii="Times New Roman" w:eastAsia="Times New Roman" w:hAnsi="Times New Roman" w:cs="Times New Roman"/>
            <w:kern w:val="2"/>
            <w:sz w:val="24"/>
            <w:szCs w:val="24"/>
            <w:lang w:eastAsia="ru-RU"/>
          </w:rPr>
          <w:tab/>
          <w:t>39</w:t>
        </w:r>
      </w:hyperlink>
    </w:p>
    <w:p w:rsidR="00B12FE2" w:rsidRPr="00B12FE2" w:rsidRDefault="00B12FE2" w:rsidP="00B12FE2">
      <w:pPr>
        <w:keepNext/>
        <w:keepLines/>
        <w:pageBreakBefore/>
        <w:autoSpaceDE w:val="0"/>
        <w:autoSpaceDN w:val="0"/>
        <w:adjustRightInd w:val="0"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eastAsia="ru-RU"/>
        </w:rPr>
      </w:pPr>
      <w:r w:rsidRPr="00B12FE2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ru-RU"/>
        </w:rPr>
        <w:lastRenderedPageBreak/>
        <w:fldChar w:fldCharType="end"/>
      </w:r>
      <w:r w:rsidRPr="00B12FE2">
        <w:rPr>
          <w:rFonts w:ascii="Times New Roman" w:eastAsiaTheme="majorEastAsia" w:hAnsi="Times New Roman" w:cstheme="majorBidi"/>
          <w:b/>
          <w:bCs/>
          <w:caps/>
          <w:color w:val="365F91" w:themeColor="accent1" w:themeShade="BF"/>
          <w:sz w:val="24"/>
          <w:szCs w:val="24"/>
          <w:lang w:eastAsia="ru-RU"/>
        </w:rPr>
        <w:t>Пояснительная записка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«Литература»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учебной дисциплины «Литература» общеобразовательного учебного предмета предназначена для изучения литературы в профессиональных образовательных организациях, реализующих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подготовке квалифицированных рабочих, служащих.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дисциплины «Русский язык и литература»,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</w:t>
      </w:r>
      <w:proofErr w:type="gram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(письмо Департамента государственной политики в сфере подготовки рабочих кадров и ДПО 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17.03.2015 № 06-259). Содержание программы учебной дисциплины «Литература» направлено на достижение следующих целей: 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воспитание духовно развитой личности, готовой к самопознанию и самосовершенствованию, способной к созидательной деятельности в современном мире; формирование гуманистического мировоззрения, национального самосознания, гражданской позиции, чувства патриотизма, любви и уважения к литературе и ценностям отечественной культуры; 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развитие представлений о специфике литературы в ряду других искусств, культуры читательского восприятия художественного текста, понимания авторской позиции, исторической и эстетической обусловленности литературного процесса; образного и аналитического мышления, эстетических и творческих способностей учащихся, читательских интересов, художественного вкуса; устной и письменной речи учащихся; 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освоение текстов художественных произведений в единстве содержания и формы, основных историко-литературных сведений и теоретико-литературных понятий; формирование общего представления об историко-литературном процессе; 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совершенствование умений анализа и интерпретации литературного произведения как художественного целого в его историко-литературной обусловленности с использованием теоретико-литературных знаний; написания сочинений различных типов; поиска, систематизации и использования необходимой информации, в том числе в сети Интернет. </w:t>
      </w:r>
    </w:p>
    <w:p w:rsidR="00B12FE2" w:rsidRPr="00B12FE2" w:rsidRDefault="00B12FE2" w:rsidP="00B12FE2">
      <w:pPr>
        <w:keepNext/>
        <w:keepLines/>
        <w:autoSpaceDE w:val="0"/>
        <w:autoSpaceDN w:val="0"/>
        <w:adjustRightInd w:val="0"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eastAsia="ru-RU"/>
        </w:rPr>
      </w:pPr>
      <w:r w:rsidRPr="00B12FE2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eastAsia="ru-RU"/>
        </w:rPr>
        <w:t xml:space="preserve"> </w:t>
      </w:r>
      <w:r w:rsidRPr="00B12FE2">
        <w:rPr>
          <w:rFonts w:ascii="Times New Roman" w:eastAsiaTheme="majorEastAsia" w:hAnsi="Times New Roman" w:cstheme="majorBidi"/>
          <w:b/>
          <w:bCs/>
          <w:caps/>
          <w:color w:val="365F91" w:themeColor="accent1" w:themeShade="BF"/>
          <w:sz w:val="24"/>
          <w:szCs w:val="24"/>
          <w:lang w:eastAsia="ru-RU"/>
        </w:rPr>
        <w:t xml:space="preserve">общая характеристика учебной дисциплины </w:t>
      </w:r>
      <w:r w:rsidRPr="00B12FE2">
        <w:rPr>
          <w:rFonts w:ascii="Times New Roman" w:eastAsiaTheme="majorEastAsia" w:hAnsi="Times New Roman" w:cstheme="majorBidi"/>
          <w:b/>
          <w:bCs/>
          <w:caps/>
          <w:color w:val="365F91" w:themeColor="accent1" w:themeShade="BF"/>
          <w:sz w:val="24"/>
          <w:szCs w:val="24"/>
          <w:lang w:eastAsia="ru-RU"/>
        </w:rPr>
        <w:br/>
        <w:t>« ЛИТЕРАТУРА»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Литературе принадлежит ведущее место в эмоциональном, интеллектуальном и эстетическом развитии человека, формировании его миропонимания и национального 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самосознания. Литература как феномен культуры эстетически осваивает мир, выражая богатство и многообразие человеческого бытия в художественных образах. Она обладает большой силой воздействия на читателей, приобщая их к нравственно-эстетическим ценностям нации и человечества. Литература формирует духовный облик и нравственные ориентиры молодого поколения. 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Основой содержания учебной дисциплины «Литература» являются чтение и текстуальное изучение художественных произведений, составляющих золотой фонд русской классики. Каждое классическое произведение всегда актуально, так как обращено к вечным человеческим ценностям. Обучающиеся постигают категории добра, справедливости, чести, патриотизма, любви к человеку, семье; понимают, что национальная самобытность раскрывается в широком культурном контексте. Целостное восприятие и понимание художественного произведения, формирование умения анализировать и </w:t>
      </w:r>
      <w:proofErr w:type="gram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интерпретировать художественный текст возможны</w:t>
      </w:r>
      <w:proofErr w:type="gram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только при соответствующей эмоционально-эстетической реакции читателя. Ее качество непосредственно зависит от читательской компетенции, включающей способность наслаждаться произведениями словесного искусства, развитый художественный вкус, необходимый объем историк</w:t>
      </w:r>
      <w:proofErr w:type="gram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теоретико-литературных знаний и умений, отвечающий возрастным особенностям учащегося. 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Изучение литературы 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образования, имеет свои особенности в зависимости от профиля профессионального образования. При освоении профессий СПО и специальностей СПО технического, естественнонаучного профилей профессионального образования литература изучается на базовом уровне ФГОС среднего общего образования. 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Особенность углубленного изучения литературы заключается в проведении более глубокого анализа предложенных для освоения произведений, формировании представления о литературной эпохе, творчестве писателя, расширении тематики сочинений, увеличении различных форм и видов творческой деятельности. 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Изучение учебного материала по литературе предполагает дифференциацию уровней достижения обучающимися поставленных целей. Так, уровень функциональной </w:t>
      </w:r>
      <w:proofErr w:type="gram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грамотности</w:t>
      </w:r>
      <w:proofErr w:type="gram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быть достигнут как в освоении наиболее распространенных литературных понятий и практически полезных знаний при чтении произведений русской литературы, так и в овладении способами грамотного выражения своих мыслей устно и письменно, освоении навыков общения с другими людьми. На уровне ознакомления осваиваются такие элементы содержания, как фундаментальные идеи и ценности, образующие основу человеческой культуры и обеспечивающие миропонимание и мировоззрение человека, включенного в современную общественную культуру. 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процессе изучения литературы предполагается проведение практических занятий по развитию речи, сочинений, контрольных работ, семинаров, заданий исследовательского характера и т.д. Тематика и форма их проведения зависят от поставленных преподавателем целей и задач, от уровня подготовленности обучающихся. </w:t>
      </w:r>
      <w:proofErr w:type="gram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виды занятий тесно связаны с изучением литературного произведения, обеспечивают развитие воображения, образного и логического мышления, развивают общие креативные способности, способствуют формированию у обучающихся умений анализа и оценки литературных произведений, активизируют позицию «студента-читателя».</w:t>
      </w:r>
      <w:proofErr w:type="gramEnd"/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учебной дисциплины структурировано по периодам развития литературы в России с обзором соответствующего периода развития зарубежной литературы, предполагает ознакомление обучающихся с творчеством писателей, чьи произведения были созданы в этот период, включает произведения для чтения, изучения, обсуждения и повторения. 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Перечень произведений для чтения и изучения содержит произведения, которые 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обязательны для изучения на конкретном этапе литературной эпохи. 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Изучение литературных произведений для чтения и обсуждения может быть обзорным (тематика, место в творчестве писателя, жанр и т.д.). 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Литературные произведения для повторения дают преподавателю возможность отобрать материал, который может быть актуализирован на занятиях, связать изучаемое произведение с тенденциями развития литературы, включить его в литературный контекст, а также выявить знания обучающихся, на которые необходимо опираться при изучении нового материала. 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учебной дисциплины дополнено краткой теорией литературы – изучением теоретико-литературных сведений, которые особенно актуальны при освоении учебного материала, а также демонстрациями и творческими заданиями, связанными с анализом литературных произведений, творчеством писателей, поэтов, литературных критиков и т.п. 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литературы завершается подведением итогов в форме дифференцированного зачета в рамках промежуточной аттестации студентов в процессе освоения ОПОП СПО на базе основного общего образования с получением среднего общего образования (ППК</w:t>
      </w:r>
      <w:proofErr w:type="gram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Программой предусмотрена самостоятельная внеаудиторная 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работа, включающая работу по выполнению </w:t>
      </w:r>
      <w:proofErr w:type="gram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 проектов</w:t>
      </w:r>
      <w:proofErr w:type="gram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Примерные темы рефератов (докладов), </w:t>
      </w:r>
      <w:proofErr w:type="gramStart"/>
      <w:r w:rsidRPr="00B12FE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индивидуальных проектов</w:t>
      </w:r>
      <w:proofErr w:type="gramEnd"/>
      <w:r w:rsidRPr="00B12FE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по литературе</w:t>
      </w:r>
    </w:p>
    <w:p w:rsidR="00B12FE2" w:rsidRPr="00B12FE2" w:rsidRDefault="00B12FE2" w:rsidP="00B12FE2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32" w:lineRule="exact"/>
        <w:ind w:left="567"/>
        <w:jc w:val="both"/>
        <w:rPr>
          <w:rFonts w:ascii="Times New Roman" w:eastAsia="Bookman Old Style" w:hAnsi="Times New Roman" w:cs="Times New Roman"/>
          <w:kern w:val="2"/>
          <w:sz w:val="24"/>
          <w:szCs w:val="24"/>
        </w:rPr>
      </w:pPr>
      <w:r w:rsidRPr="00B12FE2">
        <w:rPr>
          <w:rFonts w:ascii="Times New Roman" w:eastAsia="Bookman Old Style" w:hAnsi="Times New Roman" w:cs="Times New Roman"/>
          <w:kern w:val="2"/>
          <w:sz w:val="24"/>
          <w:szCs w:val="24"/>
        </w:rPr>
        <w:t xml:space="preserve">Виртуальная экскурсия по литературным музеям </w:t>
      </w:r>
      <w:proofErr w:type="gramStart"/>
      <w:r w:rsidRPr="00B12FE2">
        <w:rPr>
          <w:rFonts w:ascii="Times New Roman" w:eastAsia="Bookman Old Style" w:hAnsi="Times New Roman" w:cs="Times New Roman"/>
          <w:kern w:val="2"/>
          <w:sz w:val="24"/>
          <w:szCs w:val="24"/>
          <w:lang w:val="en-US"/>
        </w:rPr>
        <w:t>XIX</w:t>
      </w:r>
      <w:proofErr w:type="gramEnd"/>
      <w:r w:rsidRPr="00B12FE2">
        <w:rPr>
          <w:rFonts w:ascii="Times New Roman" w:eastAsia="Bookman Old Style" w:hAnsi="Times New Roman" w:cs="Times New Roman"/>
          <w:kern w:val="2"/>
          <w:sz w:val="24"/>
          <w:szCs w:val="24"/>
        </w:rPr>
        <w:t>века.</w:t>
      </w:r>
    </w:p>
    <w:p w:rsidR="00B12FE2" w:rsidRPr="00B12FE2" w:rsidRDefault="00B12FE2" w:rsidP="00B12FE2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32" w:lineRule="exact"/>
        <w:ind w:left="567"/>
        <w:jc w:val="both"/>
        <w:rPr>
          <w:rFonts w:ascii="Bookman Old Style" w:eastAsia="Bookman Old Style" w:hAnsi="Bookman Old Style" w:cs="Bookman Old Style"/>
          <w:kern w:val="2"/>
        </w:rPr>
      </w:pPr>
      <w:proofErr w:type="gramStart"/>
      <w:r w:rsidRPr="00B12FE2">
        <w:rPr>
          <w:rFonts w:ascii="Bookman Old Style" w:eastAsia="Bookman Old Style" w:hAnsi="Bookman Old Style" w:cs="Bookman Old Style"/>
          <w:kern w:val="2"/>
        </w:rPr>
        <w:t>Индивидуальный проект</w:t>
      </w:r>
      <w:proofErr w:type="gramEnd"/>
      <w:r w:rsidRPr="00B12FE2">
        <w:rPr>
          <w:rFonts w:ascii="Bookman Old Style" w:eastAsia="Bookman Old Style" w:hAnsi="Bookman Old Style" w:cs="Bookman Old Style"/>
          <w:kern w:val="2"/>
        </w:rPr>
        <w:t xml:space="preserve">: </w:t>
      </w:r>
      <w:proofErr w:type="gramStart"/>
      <w:r w:rsidRPr="00B12FE2">
        <w:rPr>
          <w:rFonts w:ascii="Bookman Old Style" w:eastAsia="Bookman Old Style" w:hAnsi="Bookman Old Style" w:cs="Bookman Old Style"/>
          <w:kern w:val="2"/>
        </w:rPr>
        <w:t xml:space="preserve">«Петербург в жизни и творчестве писателей </w:t>
      </w:r>
      <w:r w:rsidRPr="00B12FE2">
        <w:rPr>
          <w:rFonts w:ascii="Bookman Old Style" w:eastAsia="Bookman Old Style" w:hAnsi="Bookman Old Style" w:cs="Bookman Old Style"/>
          <w:kern w:val="2"/>
          <w:lang w:val="en-US"/>
        </w:rPr>
        <w:t>XIX</w:t>
      </w:r>
      <w:r w:rsidRPr="00B12FE2">
        <w:rPr>
          <w:rFonts w:ascii="Bookman Old Style" w:eastAsia="Bookman Old Style" w:hAnsi="Bookman Old Style" w:cs="Bookman Old Style"/>
          <w:kern w:val="2"/>
        </w:rPr>
        <w:t xml:space="preserve">века (по </w:t>
      </w:r>
      <w:proofErr w:type="gramEnd"/>
    </w:p>
    <w:p w:rsidR="00E17B18" w:rsidRDefault="00E17B18" w:rsidP="00E17B18">
      <w:pPr>
        <w:keepNext/>
        <w:keepLines/>
        <w:widowControl w:val="0"/>
        <w:autoSpaceDE w:val="0"/>
        <w:autoSpaceDN w:val="0"/>
        <w:adjustRightInd w:val="0"/>
        <w:spacing w:before="480" w:after="0" w:line="240" w:lineRule="auto"/>
        <w:ind w:left="144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eastAsia="ru-RU"/>
        </w:rPr>
      </w:pPr>
      <w:bookmarkStart w:id="1" w:name="_Toc467502092"/>
    </w:p>
    <w:p w:rsidR="00E17B18" w:rsidRDefault="00E17B18" w:rsidP="00E17B18">
      <w:pPr>
        <w:keepNext/>
        <w:keepLines/>
        <w:widowControl w:val="0"/>
        <w:autoSpaceDE w:val="0"/>
        <w:autoSpaceDN w:val="0"/>
        <w:adjustRightInd w:val="0"/>
        <w:spacing w:before="480" w:after="0" w:line="240" w:lineRule="auto"/>
        <w:ind w:left="144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eastAsia="ru-RU"/>
        </w:rPr>
      </w:pPr>
    </w:p>
    <w:p w:rsidR="00E17B18" w:rsidRDefault="00E17B18" w:rsidP="00E17B18">
      <w:pPr>
        <w:keepNext/>
        <w:keepLines/>
        <w:widowControl w:val="0"/>
        <w:autoSpaceDE w:val="0"/>
        <w:autoSpaceDN w:val="0"/>
        <w:adjustRightInd w:val="0"/>
        <w:spacing w:before="480" w:after="0" w:line="240" w:lineRule="auto"/>
        <w:ind w:left="144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eastAsia="ru-RU"/>
        </w:rPr>
      </w:pPr>
    </w:p>
    <w:p w:rsidR="00E17B18" w:rsidRDefault="00E17B18" w:rsidP="00E17B18">
      <w:pPr>
        <w:keepNext/>
        <w:keepLines/>
        <w:widowControl w:val="0"/>
        <w:autoSpaceDE w:val="0"/>
        <w:autoSpaceDN w:val="0"/>
        <w:adjustRightInd w:val="0"/>
        <w:spacing w:before="480" w:after="0" w:line="240" w:lineRule="auto"/>
        <w:ind w:left="144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eastAsia="ru-RU"/>
        </w:rPr>
      </w:pPr>
    </w:p>
    <w:p w:rsidR="00E17B18" w:rsidRDefault="00E17B18" w:rsidP="00E17B18">
      <w:pPr>
        <w:keepNext/>
        <w:keepLines/>
        <w:widowControl w:val="0"/>
        <w:autoSpaceDE w:val="0"/>
        <w:autoSpaceDN w:val="0"/>
        <w:adjustRightInd w:val="0"/>
        <w:spacing w:before="480" w:after="0" w:line="240" w:lineRule="auto"/>
        <w:ind w:left="144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eastAsia="ru-RU"/>
        </w:rPr>
      </w:pPr>
    </w:p>
    <w:p w:rsidR="00E17B18" w:rsidRDefault="00E17B18" w:rsidP="00E17B18">
      <w:pPr>
        <w:keepNext/>
        <w:keepLines/>
        <w:widowControl w:val="0"/>
        <w:autoSpaceDE w:val="0"/>
        <w:autoSpaceDN w:val="0"/>
        <w:adjustRightInd w:val="0"/>
        <w:spacing w:before="480" w:after="0" w:line="240" w:lineRule="auto"/>
        <w:ind w:left="144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eastAsia="ru-RU"/>
        </w:rPr>
      </w:pPr>
    </w:p>
    <w:p w:rsidR="00E17B18" w:rsidRDefault="00E17B18" w:rsidP="00E17B18">
      <w:pPr>
        <w:keepNext/>
        <w:keepLines/>
        <w:widowControl w:val="0"/>
        <w:autoSpaceDE w:val="0"/>
        <w:autoSpaceDN w:val="0"/>
        <w:adjustRightInd w:val="0"/>
        <w:spacing w:before="480" w:after="0" w:line="240" w:lineRule="auto"/>
        <w:ind w:left="144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eastAsia="ru-RU"/>
        </w:rPr>
      </w:pPr>
    </w:p>
    <w:p w:rsidR="00E17B18" w:rsidRDefault="00E17B18" w:rsidP="00E17B18">
      <w:pPr>
        <w:keepNext/>
        <w:keepLines/>
        <w:widowControl w:val="0"/>
        <w:autoSpaceDE w:val="0"/>
        <w:autoSpaceDN w:val="0"/>
        <w:adjustRightInd w:val="0"/>
        <w:spacing w:before="480" w:after="0" w:line="240" w:lineRule="auto"/>
        <w:ind w:left="144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eastAsia="ru-RU"/>
        </w:rPr>
      </w:pPr>
    </w:p>
    <w:p w:rsidR="00E17B18" w:rsidRDefault="00E17B18" w:rsidP="00E17B18">
      <w:pPr>
        <w:keepNext/>
        <w:keepLines/>
        <w:widowControl w:val="0"/>
        <w:autoSpaceDE w:val="0"/>
        <w:autoSpaceDN w:val="0"/>
        <w:adjustRightInd w:val="0"/>
        <w:spacing w:before="480" w:after="0" w:line="240" w:lineRule="auto"/>
        <w:ind w:left="144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eastAsia="ru-RU"/>
        </w:rPr>
      </w:pPr>
    </w:p>
    <w:p w:rsidR="00E17B18" w:rsidRDefault="00E17B18" w:rsidP="00E17B18">
      <w:pPr>
        <w:keepNext/>
        <w:keepLines/>
        <w:widowControl w:val="0"/>
        <w:autoSpaceDE w:val="0"/>
        <w:autoSpaceDN w:val="0"/>
        <w:adjustRightInd w:val="0"/>
        <w:spacing w:before="480" w:after="0" w:line="240" w:lineRule="auto"/>
        <w:ind w:left="144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eastAsia="ru-RU"/>
        </w:rPr>
      </w:pPr>
    </w:p>
    <w:p w:rsidR="00B12FE2" w:rsidRPr="00B12FE2" w:rsidRDefault="00E17B18" w:rsidP="00E17B18">
      <w:pPr>
        <w:keepNext/>
        <w:keepLines/>
        <w:widowControl w:val="0"/>
        <w:autoSpaceDE w:val="0"/>
        <w:autoSpaceDN w:val="0"/>
        <w:adjustRightInd w:val="0"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eastAsia="ru-RU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eastAsia="ru-RU"/>
        </w:rPr>
        <w:t xml:space="preserve">                                        </w:t>
      </w:r>
    </w:p>
    <w:p w:rsidR="00B12FE2" w:rsidRPr="00B12FE2" w:rsidRDefault="00B12FE2" w:rsidP="00E17B18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</w:p>
    <w:p w:rsidR="00B12FE2" w:rsidRPr="00B12FE2" w:rsidRDefault="00E17B18" w:rsidP="00B12FE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2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Theme="majorEastAsia" w:hAnsi="Times New Roman" w:cstheme="majorBidi"/>
          <w:b/>
          <w:bCs/>
          <w:caps/>
          <w:color w:val="365F91" w:themeColor="accent1" w:themeShade="BF"/>
          <w:sz w:val="24"/>
          <w:szCs w:val="24"/>
          <w:lang w:eastAsia="ru-RU"/>
        </w:rPr>
        <w:lastRenderedPageBreak/>
        <w:t>место учебной дисциплины в учебном плане</w:t>
      </w:r>
      <w:r w:rsidRPr="00B12FE2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</w:t>
      </w:r>
      <w:r w:rsidR="00B12FE2" w:rsidRPr="00B12FE2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«</w:t>
      </w:r>
      <w:r w:rsidR="00B12FE2" w:rsidRPr="00B12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Литература»</w:t>
      </w:r>
    </w:p>
    <w:p w:rsidR="00B12FE2" w:rsidRPr="00B12FE2" w:rsidRDefault="00B12FE2" w:rsidP="00B12FE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дисциплина «Литература» является составной частью общеобразовательного учебного предмета обязательной предметной области «Филология» ФГОС среднего общего образования. </w:t>
      </w:r>
    </w:p>
    <w:p w:rsidR="00B12FE2" w:rsidRPr="00B12FE2" w:rsidRDefault="00B12FE2" w:rsidP="00B12FE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профессиональных образовательных организациях учебная дисциплина «Литература» изучается в общеобразовательном цикле учебного плана ОПОП СПО на базе основного общего образования с получением среднего общего образования (ППКРС). В учебных планах ППКРС учебная дисциплина «Литература» входит в состав общих общеобразовательных учебных дисциплин, формируемых из обязательных предметных областей ФГОС среднего общего образования, для профессий СПО  соответствующего профиля профессионального образования.</w:t>
      </w:r>
    </w:p>
    <w:p w:rsidR="00B12FE2" w:rsidRPr="00B12FE2" w:rsidRDefault="00B12FE2" w:rsidP="00B12FE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B12FE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Количество часов на освоение программы учебной дисциплины, формы промежуточной аттестации: </w:t>
      </w:r>
    </w:p>
    <w:tbl>
      <w:tblPr>
        <w:tblW w:w="0" w:type="auto"/>
        <w:tblLayout w:type="fixed"/>
        <w:tblCellMar>
          <w:left w:w="113" w:type="dxa"/>
        </w:tblCellMar>
        <w:tblLook w:val="04A0" w:firstRow="1" w:lastRow="0" w:firstColumn="1" w:lastColumn="0" w:noHBand="0" w:noVBand="1"/>
      </w:tblPr>
      <w:tblGrid>
        <w:gridCol w:w="3159"/>
        <w:gridCol w:w="3180"/>
        <w:gridCol w:w="1615"/>
        <w:gridCol w:w="1615"/>
      </w:tblGrid>
      <w:tr w:rsidR="00B12FE2" w:rsidRPr="00B12FE2" w:rsidTr="000F4814">
        <w:trPr>
          <w:trHeight w:val="141"/>
        </w:trPr>
        <w:tc>
          <w:tcPr>
            <w:tcW w:w="315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Максимальная учебная нагрузка </w:t>
            </w:r>
            <w:proofErr w:type="gramStart"/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318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194 часа</w:t>
            </w:r>
          </w:p>
        </w:tc>
        <w:tc>
          <w:tcPr>
            <w:tcW w:w="323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 курс</w:t>
            </w:r>
          </w:p>
        </w:tc>
      </w:tr>
      <w:tr w:rsidR="00B12FE2" w:rsidRPr="00B12FE2" w:rsidTr="000F4814">
        <w:trPr>
          <w:trHeight w:val="140"/>
        </w:trPr>
        <w:tc>
          <w:tcPr>
            <w:tcW w:w="31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:rsidR="00B12FE2" w:rsidRPr="00B12FE2" w:rsidRDefault="00B12FE2" w:rsidP="00B12F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318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:rsidR="00B12FE2" w:rsidRPr="00B12FE2" w:rsidRDefault="00B12FE2" w:rsidP="00B12F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I семестр</w:t>
            </w:r>
          </w:p>
        </w:tc>
        <w:tc>
          <w:tcPr>
            <w:tcW w:w="16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II семестр</w:t>
            </w:r>
          </w:p>
        </w:tc>
      </w:tr>
      <w:tr w:rsidR="00B12FE2" w:rsidRPr="00B12FE2" w:rsidTr="000F4814">
        <w:trPr>
          <w:trHeight w:val="140"/>
        </w:trPr>
        <w:tc>
          <w:tcPr>
            <w:tcW w:w="31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:rsidR="00B12FE2" w:rsidRPr="00B12FE2" w:rsidRDefault="00B12FE2" w:rsidP="00B12F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318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:rsidR="00B12FE2" w:rsidRPr="00B12FE2" w:rsidRDefault="00B12FE2" w:rsidP="00B12F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52</w:t>
            </w:r>
          </w:p>
        </w:tc>
        <w:tc>
          <w:tcPr>
            <w:tcW w:w="16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26</w:t>
            </w:r>
          </w:p>
        </w:tc>
      </w:tr>
      <w:tr w:rsidR="00B12FE2" w:rsidRPr="00B12FE2" w:rsidTr="000F4814">
        <w:trPr>
          <w:trHeight w:val="140"/>
        </w:trPr>
        <w:tc>
          <w:tcPr>
            <w:tcW w:w="31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:rsidR="00B12FE2" w:rsidRPr="00B12FE2" w:rsidRDefault="00B12FE2" w:rsidP="00B12F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318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:rsidR="00B12FE2" w:rsidRPr="00B12FE2" w:rsidRDefault="00B12FE2" w:rsidP="00B12F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323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 курс</w:t>
            </w:r>
          </w:p>
        </w:tc>
      </w:tr>
      <w:tr w:rsidR="00B12FE2" w:rsidRPr="00B12FE2" w:rsidTr="000F4814">
        <w:trPr>
          <w:trHeight w:val="140"/>
        </w:trPr>
        <w:tc>
          <w:tcPr>
            <w:tcW w:w="31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:rsidR="00B12FE2" w:rsidRPr="00B12FE2" w:rsidRDefault="00B12FE2" w:rsidP="00B12F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318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:rsidR="00B12FE2" w:rsidRPr="00B12FE2" w:rsidRDefault="00B12FE2" w:rsidP="00B12F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III семестр</w:t>
            </w:r>
          </w:p>
        </w:tc>
        <w:tc>
          <w:tcPr>
            <w:tcW w:w="16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IV семестр</w:t>
            </w:r>
          </w:p>
        </w:tc>
      </w:tr>
      <w:tr w:rsidR="00B12FE2" w:rsidRPr="00B12FE2" w:rsidTr="000F4814">
        <w:trPr>
          <w:trHeight w:val="140"/>
        </w:trPr>
        <w:tc>
          <w:tcPr>
            <w:tcW w:w="31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:rsidR="00B12FE2" w:rsidRPr="00B12FE2" w:rsidRDefault="00B12FE2" w:rsidP="00B12F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318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:rsidR="00B12FE2" w:rsidRPr="00B12FE2" w:rsidRDefault="00B12FE2" w:rsidP="00B12F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26</w:t>
            </w:r>
          </w:p>
        </w:tc>
        <w:tc>
          <w:tcPr>
            <w:tcW w:w="16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40</w:t>
            </w:r>
          </w:p>
        </w:tc>
      </w:tr>
      <w:tr w:rsidR="00B12FE2" w:rsidRPr="00B12FE2" w:rsidTr="000F4814">
        <w:trPr>
          <w:trHeight w:val="93"/>
        </w:trPr>
        <w:tc>
          <w:tcPr>
            <w:tcW w:w="31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:rsidR="00B12FE2" w:rsidRPr="00B12FE2" w:rsidRDefault="00B12FE2" w:rsidP="00B12F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318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:rsidR="00B12FE2" w:rsidRPr="00B12FE2" w:rsidRDefault="00B12FE2" w:rsidP="00B12F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323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 курс</w:t>
            </w:r>
          </w:p>
        </w:tc>
      </w:tr>
      <w:tr w:rsidR="00B12FE2" w:rsidRPr="00B12FE2" w:rsidTr="000F4814">
        <w:trPr>
          <w:trHeight w:val="93"/>
        </w:trPr>
        <w:tc>
          <w:tcPr>
            <w:tcW w:w="31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:rsidR="00B12FE2" w:rsidRPr="00B12FE2" w:rsidRDefault="00B12FE2" w:rsidP="00B12F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318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:rsidR="00B12FE2" w:rsidRPr="00B12FE2" w:rsidRDefault="00B12FE2" w:rsidP="00B12F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V семестр</w:t>
            </w:r>
          </w:p>
        </w:tc>
        <w:tc>
          <w:tcPr>
            <w:tcW w:w="16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VI семестр</w:t>
            </w:r>
          </w:p>
        </w:tc>
      </w:tr>
      <w:tr w:rsidR="00B12FE2" w:rsidRPr="00B12FE2" w:rsidTr="000F4814">
        <w:trPr>
          <w:trHeight w:val="93"/>
        </w:trPr>
        <w:tc>
          <w:tcPr>
            <w:tcW w:w="31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:rsidR="00B12FE2" w:rsidRPr="00B12FE2" w:rsidRDefault="00B12FE2" w:rsidP="00B12F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318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:rsidR="00B12FE2" w:rsidRPr="00B12FE2" w:rsidRDefault="00B12FE2" w:rsidP="00B12F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B12FE2" w:rsidRPr="00B12FE2" w:rsidRDefault="00573B03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50</w:t>
            </w:r>
          </w:p>
        </w:tc>
        <w:tc>
          <w:tcPr>
            <w:tcW w:w="16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0F4814">
        <w:trPr>
          <w:trHeight w:val="93"/>
        </w:trPr>
        <w:tc>
          <w:tcPr>
            <w:tcW w:w="31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i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Формы промежуточной аттестации</w:t>
            </w:r>
          </w:p>
        </w:tc>
        <w:tc>
          <w:tcPr>
            <w:tcW w:w="3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i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Экзамен</w:t>
            </w:r>
          </w:p>
        </w:tc>
        <w:tc>
          <w:tcPr>
            <w:tcW w:w="323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3курс</w:t>
            </w:r>
          </w:p>
        </w:tc>
      </w:tr>
    </w:tbl>
    <w:p w:rsidR="00B12FE2" w:rsidRPr="00B12FE2" w:rsidRDefault="00B12FE2" w:rsidP="00B12FE2">
      <w:pPr>
        <w:keepNext/>
        <w:keepLines/>
        <w:autoSpaceDE w:val="0"/>
        <w:autoSpaceDN w:val="0"/>
        <w:adjustRightInd w:val="0"/>
        <w:spacing w:before="480" w:after="0"/>
        <w:outlineLvl w:val="0"/>
        <w:rPr>
          <w:rFonts w:ascii="Times New Roman" w:eastAsiaTheme="majorEastAsia" w:hAnsi="Times New Roman" w:cstheme="majorBidi"/>
          <w:b/>
          <w:bCs/>
          <w:caps/>
          <w:color w:val="365F91" w:themeColor="accent1" w:themeShade="BF"/>
          <w:sz w:val="24"/>
          <w:szCs w:val="24"/>
          <w:lang w:eastAsia="ru-RU"/>
        </w:rPr>
      </w:pPr>
    </w:p>
    <w:tbl>
      <w:tblPr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193"/>
        <w:gridCol w:w="83"/>
        <w:gridCol w:w="3911"/>
        <w:gridCol w:w="37"/>
        <w:gridCol w:w="1233"/>
        <w:gridCol w:w="42"/>
        <w:gridCol w:w="1199"/>
        <w:gridCol w:w="76"/>
        <w:gridCol w:w="907"/>
        <w:gridCol w:w="222"/>
        <w:gridCol w:w="1303"/>
      </w:tblGrid>
      <w:tr w:rsidR="00B12FE2" w:rsidRPr="00B12FE2" w:rsidTr="00573B03">
        <w:trPr>
          <w:trHeight w:val="945"/>
        </w:trPr>
        <w:tc>
          <w:tcPr>
            <w:tcW w:w="119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bookmarkEnd w:id="1"/>
          <w:p w:rsidR="00B12FE2" w:rsidRPr="00B12FE2" w:rsidRDefault="00B12FE2" w:rsidP="00B12FE2">
            <w:pPr>
              <w:pageBreakBefore/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№ урока</w:t>
            </w:r>
          </w:p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3994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12FE2" w:rsidRPr="00B12FE2" w:rsidRDefault="00B12FE2" w:rsidP="00B12FE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  <w:p w:rsidR="00B12FE2" w:rsidRPr="00B12FE2" w:rsidRDefault="00B12FE2" w:rsidP="00B12FE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Название разделов и тем</w:t>
            </w:r>
          </w:p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270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12FE2" w:rsidRPr="00B12FE2" w:rsidRDefault="00B12FE2" w:rsidP="00B12FE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proofErr w:type="spellStart"/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Макс</w:t>
            </w:r>
            <w:proofErr w:type="gramStart"/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.у</w:t>
            </w:r>
            <w:proofErr w:type="gramEnd"/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чебн.нагрузка</w:t>
            </w:r>
            <w:proofErr w:type="spellEnd"/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студ. (час.)</w:t>
            </w:r>
          </w:p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241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Самостоятельная учебная работа студентов, час.</w:t>
            </w:r>
          </w:p>
        </w:tc>
        <w:tc>
          <w:tcPr>
            <w:tcW w:w="2508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Кол-во обязательной аудиторной учебной нагрузки  при очной форме обучения, часы</w:t>
            </w:r>
          </w:p>
        </w:tc>
      </w:tr>
      <w:tr w:rsidR="00B12FE2" w:rsidRPr="00B12FE2" w:rsidTr="00573B03">
        <w:trPr>
          <w:trHeight w:val="1134"/>
        </w:trPr>
        <w:tc>
          <w:tcPr>
            <w:tcW w:w="11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12FE2" w:rsidRPr="00B12FE2" w:rsidRDefault="00B12FE2" w:rsidP="00B12F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399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12FE2" w:rsidRPr="00B12FE2" w:rsidRDefault="00B12FE2" w:rsidP="00B12F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27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12FE2" w:rsidRPr="00B12FE2" w:rsidRDefault="00B12FE2" w:rsidP="00B12F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24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12FE2" w:rsidRPr="00B12FE2" w:rsidRDefault="00B12FE2" w:rsidP="00B12F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98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52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</w:t>
            </w:r>
            <w:proofErr w:type="spellStart"/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т.ч</w:t>
            </w:r>
            <w:proofErr w:type="spellEnd"/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proofErr w:type="gramStart"/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лаборатор-ные</w:t>
            </w:r>
            <w:proofErr w:type="spellEnd"/>
            <w:proofErr w:type="gramEnd"/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практичес</w:t>
            </w:r>
            <w:proofErr w:type="spellEnd"/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-кие занятия</w:t>
            </w:r>
          </w:p>
        </w:tc>
      </w:tr>
      <w:tr w:rsidR="00B12FE2" w:rsidRPr="00B12FE2" w:rsidTr="00573B03">
        <w:trPr>
          <w:trHeight w:val="209"/>
        </w:trPr>
        <w:tc>
          <w:tcPr>
            <w:tcW w:w="1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4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8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2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B12FE2" w:rsidRPr="00B12FE2" w:rsidTr="00573B03">
        <w:trPr>
          <w:trHeight w:val="300"/>
        </w:trPr>
        <w:tc>
          <w:tcPr>
            <w:tcW w:w="10206" w:type="dxa"/>
            <w:gridSpan w:val="11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0D9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«</w:t>
            </w:r>
            <w:r w:rsidRPr="00B12F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Литература»</w:t>
            </w:r>
          </w:p>
        </w:tc>
      </w:tr>
      <w:tr w:rsidR="00B12FE2" w:rsidRPr="00B12FE2" w:rsidTr="00573B03">
        <w:trPr>
          <w:trHeight w:val="300"/>
        </w:trPr>
        <w:tc>
          <w:tcPr>
            <w:tcW w:w="10206" w:type="dxa"/>
            <w:gridSpan w:val="11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0D9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 курс</w:t>
            </w:r>
          </w:p>
        </w:tc>
      </w:tr>
      <w:tr w:rsidR="00B12FE2" w:rsidRPr="00B12FE2" w:rsidTr="00573B03">
        <w:trPr>
          <w:trHeight w:val="300"/>
        </w:trPr>
        <w:tc>
          <w:tcPr>
            <w:tcW w:w="1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39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Раздел I. Литература XIX века.</w:t>
            </w:r>
          </w:p>
        </w:tc>
        <w:tc>
          <w:tcPr>
            <w:tcW w:w="131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153"/>
        </w:trPr>
        <w:tc>
          <w:tcPr>
            <w:tcW w:w="1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39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Тема 1.</w:t>
            </w:r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Введение</w:t>
            </w: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1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70"/>
        </w:trPr>
        <w:tc>
          <w:tcPr>
            <w:tcW w:w="1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9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Самобытность русской литературы. </w:t>
            </w:r>
          </w:p>
        </w:tc>
        <w:tc>
          <w:tcPr>
            <w:tcW w:w="131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209"/>
        </w:trPr>
        <w:tc>
          <w:tcPr>
            <w:tcW w:w="1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39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Тема 1.2.</w:t>
            </w: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А. С. Пушкин. Жизнь и творчество.</w:t>
            </w:r>
          </w:p>
        </w:tc>
        <w:tc>
          <w:tcPr>
            <w:tcW w:w="131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Calibri" w:eastAsia="Times New Roman" w:hAnsi="Calibri" w:cs="Times New Roman"/>
              </w:rPr>
            </w:pPr>
          </w:p>
        </w:tc>
      </w:tr>
      <w:tr w:rsidR="00B12FE2" w:rsidRPr="00B12FE2" w:rsidTr="00573B03">
        <w:trPr>
          <w:trHeight w:val="70"/>
        </w:trPr>
        <w:tc>
          <w:tcPr>
            <w:tcW w:w="1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9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Жизненный и творческий путь. Ранняя лирика.</w:t>
            </w:r>
          </w:p>
        </w:tc>
        <w:tc>
          <w:tcPr>
            <w:tcW w:w="131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108"/>
        </w:trPr>
        <w:tc>
          <w:tcPr>
            <w:tcW w:w="1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9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Гражданские, патриотические мотивы.</w:t>
            </w:r>
          </w:p>
        </w:tc>
        <w:tc>
          <w:tcPr>
            <w:tcW w:w="131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70"/>
        </w:trPr>
        <w:tc>
          <w:tcPr>
            <w:tcW w:w="1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9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Лирика любви и дружбы.</w:t>
            </w:r>
          </w:p>
        </w:tc>
        <w:tc>
          <w:tcPr>
            <w:tcW w:w="131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420"/>
        </w:trPr>
        <w:tc>
          <w:tcPr>
            <w:tcW w:w="1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39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Поэма «Медный всадник». Проблемы личности и государства.</w:t>
            </w:r>
          </w:p>
        </w:tc>
        <w:tc>
          <w:tcPr>
            <w:tcW w:w="131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426"/>
        </w:trPr>
        <w:tc>
          <w:tcPr>
            <w:tcW w:w="1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39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Тема 1.3. </w:t>
            </w:r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М. Ю. Лермонтов. </w:t>
            </w: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1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133"/>
        </w:trPr>
        <w:tc>
          <w:tcPr>
            <w:tcW w:w="1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39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Жизнь и творчество. Ранняя лирика.</w:t>
            </w:r>
          </w:p>
        </w:tc>
        <w:tc>
          <w:tcPr>
            <w:tcW w:w="131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225"/>
        </w:trPr>
        <w:tc>
          <w:tcPr>
            <w:tcW w:w="1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39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Любовь в Родине, народу, природе.</w:t>
            </w:r>
          </w:p>
        </w:tc>
        <w:tc>
          <w:tcPr>
            <w:tcW w:w="131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70"/>
        </w:trPr>
        <w:tc>
          <w:tcPr>
            <w:tcW w:w="1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39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Тема 1.4. </w:t>
            </w:r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Н.В. Гоголь.</w:t>
            </w:r>
          </w:p>
        </w:tc>
        <w:tc>
          <w:tcPr>
            <w:tcW w:w="131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Calibri" w:eastAsia="Times New Roman" w:hAnsi="Calibri" w:cs="Times New Roman"/>
              </w:rPr>
            </w:pPr>
          </w:p>
        </w:tc>
      </w:tr>
      <w:tr w:rsidR="00B12FE2" w:rsidRPr="00B12FE2" w:rsidTr="00573B03">
        <w:trPr>
          <w:trHeight w:val="110"/>
        </w:trPr>
        <w:tc>
          <w:tcPr>
            <w:tcW w:w="1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39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Жизнь и творчество.  «Нос».</w:t>
            </w:r>
          </w:p>
        </w:tc>
        <w:tc>
          <w:tcPr>
            <w:tcW w:w="131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209"/>
        </w:trPr>
        <w:tc>
          <w:tcPr>
            <w:tcW w:w="1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39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«Невский проспект»</w:t>
            </w:r>
          </w:p>
        </w:tc>
        <w:tc>
          <w:tcPr>
            <w:tcW w:w="131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209"/>
        </w:trPr>
        <w:tc>
          <w:tcPr>
            <w:tcW w:w="1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39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Тема 1.5. </w:t>
            </w: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Литература II половины XIX века.</w:t>
            </w:r>
          </w:p>
        </w:tc>
        <w:tc>
          <w:tcPr>
            <w:tcW w:w="131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Calibri" w:eastAsia="Times New Roman" w:hAnsi="Calibri" w:cs="Times New Roman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Calibri" w:eastAsia="Times New Roman" w:hAnsi="Calibri" w:cs="Times New Roman"/>
              </w:rPr>
            </w:pP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209"/>
        </w:trPr>
        <w:tc>
          <w:tcPr>
            <w:tcW w:w="1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39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Тема 1.6. </w:t>
            </w: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Очерк жизни и творчества А.Н. Островского.</w:t>
            </w:r>
          </w:p>
        </w:tc>
        <w:tc>
          <w:tcPr>
            <w:tcW w:w="131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Calibri" w:eastAsia="Times New Roman" w:hAnsi="Calibri" w:cs="Times New Roman"/>
              </w:rPr>
            </w:pPr>
          </w:p>
        </w:tc>
      </w:tr>
      <w:tr w:rsidR="00B12FE2" w:rsidRPr="00B12FE2" w:rsidTr="00573B03">
        <w:trPr>
          <w:trHeight w:val="209"/>
        </w:trPr>
        <w:tc>
          <w:tcPr>
            <w:tcW w:w="1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39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Колумб « Замоскворечья».</w:t>
            </w:r>
          </w:p>
        </w:tc>
        <w:tc>
          <w:tcPr>
            <w:tcW w:w="131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209"/>
        </w:trPr>
        <w:tc>
          <w:tcPr>
            <w:tcW w:w="1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39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Творческая история «Грозы». Бытовой фон.</w:t>
            </w:r>
          </w:p>
        </w:tc>
        <w:tc>
          <w:tcPr>
            <w:tcW w:w="131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209"/>
        </w:trPr>
        <w:tc>
          <w:tcPr>
            <w:tcW w:w="1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39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Изображение «жестоких нравов» «тёмного царства»</w:t>
            </w:r>
          </w:p>
        </w:tc>
        <w:tc>
          <w:tcPr>
            <w:tcW w:w="131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209"/>
        </w:trPr>
        <w:tc>
          <w:tcPr>
            <w:tcW w:w="1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39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Катерина в системе образов.</w:t>
            </w:r>
          </w:p>
        </w:tc>
        <w:tc>
          <w:tcPr>
            <w:tcW w:w="131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335"/>
        </w:trPr>
        <w:tc>
          <w:tcPr>
            <w:tcW w:w="1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39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Тема 1.7. </w:t>
            </w:r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Ф.И. Тютчев. Очерк жизни и творчества.</w:t>
            </w:r>
          </w:p>
        </w:tc>
        <w:tc>
          <w:tcPr>
            <w:tcW w:w="131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Calibri" w:eastAsia="Times New Roman" w:hAnsi="Calibri" w:cs="Times New Roman"/>
              </w:rPr>
            </w:pPr>
          </w:p>
        </w:tc>
      </w:tr>
      <w:tr w:rsidR="00B12FE2" w:rsidRPr="00B12FE2" w:rsidTr="00573B03">
        <w:trPr>
          <w:trHeight w:val="429"/>
        </w:trPr>
        <w:tc>
          <w:tcPr>
            <w:tcW w:w="1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39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Ф.И. Тютчев – поэт-мыслитель, певец русской природы</w:t>
            </w:r>
          </w:p>
        </w:tc>
        <w:tc>
          <w:tcPr>
            <w:tcW w:w="131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209"/>
        </w:trPr>
        <w:tc>
          <w:tcPr>
            <w:tcW w:w="1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39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Художественное своеобразие поэзии Тютчева.</w:t>
            </w:r>
          </w:p>
        </w:tc>
        <w:tc>
          <w:tcPr>
            <w:tcW w:w="131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209"/>
        </w:trPr>
        <w:tc>
          <w:tcPr>
            <w:tcW w:w="1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39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Тема 1.8. </w:t>
            </w:r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А. А. Фет. Очерк жизни и творчества.</w:t>
            </w:r>
          </w:p>
        </w:tc>
        <w:tc>
          <w:tcPr>
            <w:tcW w:w="131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Calibri" w:eastAsia="Times New Roman" w:hAnsi="Calibri" w:cs="Times New Roman"/>
              </w:rPr>
            </w:pPr>
          </w:p>
        </w:tc>
      </w:tr>
      <w:tr w:rsidR="00B12FE2" w:rsidRPr="00B12FE2" w:rsidTr="00573B03">
        <w:trPr>
          <w:trHeight w:val="209"/>
        </w:trPr>
        <w:tc>
          <w:tcPr>
            <w:tcW w:w="1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39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А.А. Фет. Жизнь и творчество. Лирика.</w:t>
            </w:r>
          </w:p>
        </w:tc>
        <w:tc>
          <w:tcPr>
            <w:tcW w:w="131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209"/>
        </w:trPr>
        <w:tc>
          <w:tcPr>
            <w:tcW w:w="1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39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Художественное своеобразие, особенности поэтического языка, психологизм лирики Фета.</w:t>
            </w:r>
          </w:p>
        </w:tc>
        <w:tc>
          <w:tcPr>
            <w:tcW w:w="131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301"/>
        </w:trPr>
        <w:tc>
          <w:tcPr>
            <w:tcW w:w="1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39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Тема 1.9. </w:t>
            </w: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И.А. Гончаров. Очерк жизни и творчества.</w:t>
            </w:r>
          </w:p>
        </w:tc>
        <w:tc>
          <w:tcPr>
            <w:tcW w:w="131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Calibri" w:eastAsia="Times New Roman" w:hAnsi="Calibri" w:cs="Times New Roman"/>
              </w:rPr>
            </w:pPr>
          </w:p>
        </w:tc>
      </w:tr>
      <w:tr w:rsidR="00B12FE2" w:rsidRPr="00B12FE2" w:rsidTr="00573B03">
        <w:trPr>
          <w:trHeight w:val="70"/>
        </w:trPr>
        <w:tc>
          <w:tcPr>
            <w:tcW w:w="1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39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И.А. Гончаров. Жизнь и творчество. Роман </w:t>
            </w: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«Обломов»</w:t>
            </w:r>
          </w:p>
        </w:tc>
        <w:tc>
          <w:tcPr>
            <w:tcW w:w="131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259"/>
        </w:trPr>
        <w:tc>
          <w:tcPr>
            <w:tcW w:w="1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19.</w:t>
            </w:r>
          </w:p>
        </w:tc>
        <w:tc>
          <w:tcPr>
            <w:tcW w:w="39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Сопоставление образов Обломова и </w:t>
            </w:r>
            <w:proofErr w:type="spellStart"/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Штольца</w:t>
            </w:r>
            <w:proofErr w:type="spellEnd"/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1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12FE2" w:rsidRPr="00B12FE2" w:rsidTr="00573B03">
        <w:trPr>
          <w:trHeight w:val="411"/>
        </w:trPr>
        <w:tc>
          <w:tcPr>
            <w:tcW w:w="1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39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hideMark/>
          </w:tcPr>
          <w:p w:rsidR="00B12FE2" w:rsidRPr="00B12FE2" w:rsidRDefault="00B12FE2" w:rsidP="00B12FE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Тема 1.10.</w:t>
            </w: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И.С. Тургенев. </w:t>
            </w:r>
          </w:p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Жизнь и творчество.</w:t>
            </w:r>
          </w:p>
        </w:tc>
        <w:tc>
          <w:tcPr>
            <w:tcW w:w="131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Calibri" w:eastAsia="Times New Roman" w:hAnsi="Calibri" w:cs="Times New Roman"/>
              </w:rPr>
            </w:pPr>
          </w:p>
        </w:tc>
      </w:tr>
      <w:tr w:rsidR="00B12FE2" w:rsidRPr="00B12FE2" w:rsidTr="00573B03">
        <w:trPr>
          <w:trHeight w:val="411"/>
        </w:trPr>
        <w:tc>
          <w:tcPr>
            <w:tcW w:w="1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39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«Вся моя биография – в моих сочинениях». Очерк жизни и творчества  И.С. Тургенева.</w:t>
            </w:r>
          </w:p>
        </w:tc>
        <w:tc>
          <w:tcPr>
            <w:tcW w:w="131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411"/>
        </w:trPr>
        <w:tc>
          <w:tcPr>
            <w:tcW w:w="1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39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Роман «Отцы и дети». Творческая история романа.</w:t>
            </w:r>
          </w:p>
        </w:tc>
        <w:tc>
          <w:tcPr>
            <w:tcW w:w="131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411"/>
        </w:trPr>
        <w:tc>
          <w:tcPr>
            <w:tcW w:w="1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39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Образ Базарова в развитии основного конфликта.</w:t>
            </w:r>
          </w:p>
        </w:tc>
        <w:tc>
          <w:tcPr>
            <w:tcW w:w="131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Calibri" w:eastAsia="Times New Roman" w:hAnsi="Calibri" w:cs="Times New Roman"/>
              </w:rPr>
            </w:pPr>
          </w:p>
        </w:tc>
      </w:tr>
      <w:tr w:rsidR="00B12FE2" w:rsidRPr="00B12FE2" w:rsidTr="00573B03">
        <w:trPr>
          <w:trHeight w:val="411"/>
        </w:trPr>
        <w:tc>
          <w:tcPr>
            <w:tcW w:w="1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39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«Отцы» в романе: братья Кирсановы, родители Базарова.</w:t>
            </w:r>
          </w:p>
        </w:tc>
        <w:tc>
          <w:tcPr>
            <w:tcW w:w="131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74"/>
        </w:trPr>
        <w:tc>
          <w:tcPr>
            <w:tcW w:w="1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24.</w:t>
            </w:r>
          </w:p>
        </w:tc>
        <w:tc>
          <w:tcPr>
            <w:tcW w:w="39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B12FE2" w:rsidRPr="00B12FE2" w:rsidRDefault="00B12FE2" w:rsidP="00B12FE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Сочинение по роману «Отцы и дети».</w:t>
            </w:r>
          </w:p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31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12FE2" w:rsidRPr="00B12FE2" w:rsidTr="00573B03">
        <w:trPr>
          <w:trHeight w:val="209"/>
        </w:trPr>
        <w:tc>
          <w:tcPr>
            <w:tcW w:w="1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39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Тема 1.12.</w:t>
            </w:r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Н.С. Лесков. Жизнь и творчество.</w:t>
            </w:r>
          </w:p>
        </w:tc>
        <w:tc>
          <w:tcPr>
            <w:tcW w:w="131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209"/>
        </w:trPr>
        <w:tc>
          <w:tcPr>
            <w:tcW w:w="1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25.</w:t>
            </w:r>
          </w:p>
        </w:tc>
        <w:tc>
          <w:tcPr>
            <w:tcW w:w="39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Николай Лесков Очерк жизни. Повесть «Очарованный странник».</w:t>
            </w:r>
          </w:p>
        </w:tc>
        <w:tc>
          <w:tcPr>
            <w:tcW w:w="131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209"/>
        </w:trPr>
        <w:tc>
          <w:tcPr>
            <w:tcW w:w="1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39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Тема 1.13.</w:t>
            </w:r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М.Е. Салтыков - Щедрин. Очерк жизни и творчества.</w:t>
            </w:r>
          </w:p>
        </w:tc>
        <w:tc>
          <w:tcPr>
            <w:tcW w:w="131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209"/>
        </w:trPr>
        <w:tc>
          <w:tcPr>
            <w:tcW w:w="1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26.</w:t>
            </w:r>
          </w:p>
        </w:tc>
        <w:tc>
          <w:tcPr>
            <w:tcW w:w="39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М.Е. Салтыков - Щедрин. Очерк жизни и творчества. «История одного города».</w:t>
            </w:r>
          </w:p>
        </w:tc>
        <w:tc>
          <w:tcPr>
            <w:tcW w:w="131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209"/>
        </w:trPr>
        <w:tc>
          <w:tcPr>
            <w:tcW w:w="1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39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Тема 1.14. </w:t>
            </w:r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Н.А. Некрасов Очерк жизни и творчества.</w:t>
            </w:r>
          </w:p>
        </w:tc>
        <w:tc>
          <w:tcPr>
            <w:tcW w:w="131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209"/>
        </w:trPr>
        <w:tc>
          <w:tcPr>
            <w:tcW w:w="1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27.</w:t>
            </w:r>
          </w:p>
        </w:tc>
        <w:tc>
          <w:tcPr>
            <w:tcW w:w="39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Очерк жизни и творчества Н.А. Некрасова. Лирика.</w:t>
            </w:r>
          </w:p>
        </w:tc>
        <w:tc>
          <w:tcPr>
            <w:tcW w:w="131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209"/>
        </w:trPr>
        <w:tc>
          <w:tcPr>
            <w:tcW w:w="1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28.</w:t>
            </w:r>
          </w:p>
        </w:tc>
        <w:tc>
          <w:tcPr>
            <w:tcW w:w="39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Поэма «Кому на Руси жить хорошо». История создания поэмы, сюжет, жанровое своеобразие.</w:t>
            </w:r>
          </w:p>
        </w:tc>
        <w:tc>
          <w:tcPr>
            <w:tcW w:w="131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209"/>
        </w:trPr>
        <w:tc>
          <w:tcPr>
            <w:tcW w:w="1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29.</w:t>
            </w:r>
          </w:p>
        </w:tc>
        <w:tc>
          <w:tcPr>
            <w:tcW w:w="39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Русская жизнь в изображении Некрасова. Система образов поэмы</w:t>
            </w:r>
          </w:p>
        </w:tc>
        <w:tc>
          <w:tcPr>
            <w:tcW w:w="131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209"/>
        </w:trPr>
        <w:tc>
          <w:tcPr>
            <w:tcW w:w="1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30.</w:t>
            </w:r>
          </w:p>
        </w:tc>
        <w:tc>
          <w:tcPr>
            <w:tcW w:w="39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Контрольное сочинение по поэме Н. А. Некрасова </w:t>
            </w: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«Кому на Руси жить хорошо».</w:t>
            </w:r>
          </w:p>
        </w:tc>
        <w:tc>
          <w:tcPr>
            <w:tcW w:w="131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</w:tr>
      <w:tr w:rsidR="00B12FE2" w:rsidRPr="00B12FE2" w:rsidTr="00573B03">
        <w:trPr>
          <w:trHeight w:val="240"/>
        </w:trPr>
        <w:tc>
          <w:tcPr>
            <w:tcW w:w="1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39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Тема 1.15. </w:t>
            </w:r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Ф.М. Достоевский. Очерк жизни  и творчества.</w:t>
            </w:r>
          </w:p>
        </w:tc>
        <w:tc>
          <w:tcPr>
            <w:tcW w:w="131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167"/>
        </w:trPr>
        <w:tc>
          <w:tcPr>
            <w:tcW w:w="1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31.</w:t>
            </w:r>
          </w:p>
        </w:tc>
        <w:tc>
          <w:tcPr>
            <w:tcW w:w="39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tabs>
                <w:tab w:val="left" w:pos="210"/>
                <w:tab w:val="center" w:pos="1901"/>
              </w:tabs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Ф.М. Достоевский. Очерк жизни. Роман «Преступление и наказание»</w:t>
            </w: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31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70"/>
        </w:trPr>
        <w:tc>
          <w:tcPr>
            <w:tcW w:w="1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32.</w:t>
            </w:r>
          </w:p>
        </w:tc>
        <w:tc>
          <w:tcPr>
            <w:tcW w:w="39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Социальные и философские истоки бунта Раскольникова.</w:t>
            </w:r>
          </w:p>
        </w:tc>
        <w:tc>
          <w:tcPr>
            <w:tcW w:w="131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315"/>
        </w:trPr>
        <w:tc>
          <w:tcPr>
            <w:tcW w:w="1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33.</w:t>
            </w:r>
          </w:p>
        </w:tc>
        <w:tc>
          <w:tcPr>
            <w:tcW w:w="39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Образ Сонечки Мармеладовой и проблема нравственного идеала автора.</w:t>
            </w:r>
          </w:p>
        </w:tc>
        <w:tc>
          <w:tcPr>
            <w:tcW w:w="131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453"/>
        </w:trPr>
        <w:tc>
          <w:tcPr>
            <w:tcW w:w="1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34.</w:t>
            </w:r>
          </w:p>
        </w:tc>
        <w:tc>
          <w:tcPr>
            <w:tcW w:w="39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«Двойники Раскольников</w:t>
            </w:r>
            <w:proofErr w:type="gramStart"/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а-</w:t>
            </w:r>
            <w:proofErr w:type="gramEnd"/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Лужин и Свидригайлов, их роль в романе.</w:t>
            </w:r>
          </w:p>
        </w:tc>
        <w:tc>
          <w:tcPr>
            <w:tcW w:w="131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Calibri" w:eastAsia="Times New Roman" w:hAnsi="Calibri" w:cs="Times New Roman"/>
              </w:rPr>
            </w:pPr>
          </w:p>
        </w:tc>
      </w:tr>
      <w:tr w:rsidR="00B12FE2" w:rsidRPr="00B12FE2" w:rsidTr="00573B03">
        <w:trPr>
          <w:trHeight w:val="542"/>
        </w:trPr>
        <w:tc>
          <w:tcPr>
            <w:tcW w:w="1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35.</w:t>
            </w:r>
          </w:p>
        </w:tc>
        <w:tc>
          <w:tcPr>
            <w:tcW w:w="39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Контрольная работа. Сочинение по роману Ф.М. Достоевского «Преступление и наказание».</w:t>
            </w:r>
          </w:p>
        </w:tc>
        <w:tc>
          <w:tcPr>
            <w:tcW w:w="131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12FE2" w:rsidRPr="00B12FE2" w:rsidTr="00573B03">
        <w:trPr>
          <w:trHeight w:val="93"/>
        </w:trPr>
        <w:tc>
          <w:tcPr>
            <w:tcW w:w="1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39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Тема 1.16</w:t>
            </w:r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Л.Н.Толстой</w:t>
            </w:r>
            <w:proofErr w:type="spellEnd"/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131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360"/>
        </w:trPr>
        <w:tc>
          <w:tcPr>
            <w:tcW w:w="1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36.</w:t>
            </w:r>
          </w:p>
        </w:tc>
        <w:tc>
          <w:tcPr>
            <w:tcW w:w="39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Жизненный и творческий путь. </w:t>
            </w: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«Толстой – это целый мир». (Максим Горький.)</w:t>
            </w:r>
          </w:p>
        </w:tc>
        <w:tc>
          <w:tcPr>
            <w:tcW w:w="131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360"/>
        </w:trPr>
        <w:tc>
          <w:tcPr>
            <w:tcW w:w="1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37.</w:t>
            </w:r>
          </w:p>
        </w:tc>
        <w:tc>
          <w:tcPr>
            <w:tcW w:w="39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Роман-эпопея «Война и мир». История создания романа.</w:t>
            </w:r>
          </w:p>
        </w:tc>
        <w:tc>
          <w:tcPr>
            <w:tcW w:w="131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360"/>
        </w:trPr>
        <w:tc>
          <w:tcPr>
            <w:tcW w:w="1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38.</w:t>
            </w:r>
          </w:p>
        </w:tc>
        <w:tc>
          <w:tcPr>
            <w:tcW w:w="39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tabs>
                <w:tab w:val="left" w:pos="195"/>
                <w:tab w:val="center" w:pos="1901"/>
              </w:tabs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Духовные искания Андрея Болконского и Пьера Безухова. </w:t>
            </w: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31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360"/>
        </w:trPr>
        <w:tc>
          <w:tcPr>
            <w:tcW w:w="1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39.</w:t>
            </w:r>
          </w:p>
        </w:tc>
        <w:tc>
          <w:tcPr>
            <w:tcW w:w="39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Женские образы в романе.</w:t>
            </w:r>
          </w:p>
        </w:tc>
        <w:tc>
          <w:tcPr>
            <w:tcW w:w="131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300"/>
        </w:trPr>
        <w:tc>
          <w:tcPr>
            <w:tcW w:w="10206" w:type="dxa"/>
            <w:gridSpan w:val="11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0D9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II</w:t>
            </w:r>
            <w:r w:rsidRPr="00B12FE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курс</w:t>
            </w:r>
          </w:p>
        </w:tc>
      </w:tr>
      <w:tr w:rsidR="00B12FE2" w:rsidRPr="00B12FE2" w:rsidTr="00573B03">
        <w:trPr>
          <w:trHeight w:val="300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hideMark/>
          </w:tcPr>
          <w:p w:rsidR="00B12FE2" w:rsidRPr="00B12FE2" w:rsidRDefault="00B12FE2" w:rsidP="00573B03">
            <w:pPr>
              <w:spacing w:before="100" w:beforeAutospacing="1" w:after="0"/>
              <w:rPr>
                <w:rFonts w:ascii="Bookman Old Style" w:eastAsia="Times New Roman" w:hAnsi="Bookman Old Style" w:cs="Times New Roman"/>
                <w:color w:val="00000A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bCs/>
                <w:color w:val="00000A"/>
              </w:rPr>
              <w:t xml:space="preserve">Раздел </w:t>
            </w:r>
            <w:r w:rsidRPr="00B12FE2">
              <w:rPr>
                <w:rFonts w:ascii="Times New Roman" w:eastAsia="Times New Roman" w:hAnsi="Times New Roman" w:cs="Times New Roman"/>
                <w:b/>
                <w:bCs/>
                <w:color w:val="00000A"/>
                <w:lang w:val="en-US"/>
              </w:rPr>
              <w:t>I</w:t>
            </w:r>
            <w:r w:rsidRPr="00B12FE2">
              <w:rPr>
                <w:rFonts w:ascii="Times New Roman" w:eastAsia="Times New Roman" w:hAnsi="Times New Roman" w:cs="Times New Roman"/>
                <w:b/>
                <w:bCs/>
                <w:color w:val="00000A"/>
              </w:rPr>
              <w:t>. Литература 19 века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6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  <w:hideMark/>
          </w:tcPr>
          <w:p w:rsidR="00B12FE2" w:rsidRPr="00325D3F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</w:pPr>
            <w:r w:rsidRPr="00325D3F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  <w:t>6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420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spacing w:before="100" w:beforeAutospacing="1" w:after="0"/>
              <w:rPr>
                <w:rFonts w:ascii="Bookman Old Style" w:eastAsia="Times New Roman" w:hAnsi="Bookman Old Style" w:cs="Times New Roman"/>
                <w:color w:val="00000A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color w:val="000000"/>
              </w:rPr>
              <w:t xml:space="preserve">Тема 1. </w:t>
            </w:r>
            <w:smartTag w:uri="urn:schemas-microsoft-com:office:smarttags" w:element="metricconverter">
              <w:smartTagPr>
                <w:attr w:name="ProductID" w:val="1. Л"/>
              </w:smartTagPr>
              <w:r w:rsidRPr="00B12FE2">
                <w:rPr>
                  <w:rFonts w:ascii="Times New Roman" w:eastAsia="Times New Roman" w:hAnsi="Times New Roman" w:cs="Times New Roman"/>
                  <w:color w:val="000000"/>
                </w:rPr>
                <w:t>1. Л</w:t>
              </w:r>
            </w:smartTag>
            <w:r w:rsidRPr="00B12FE2">
              <w:rPr>
                <w:rFonts w:ascii="Times New Roman" w:eastAsia="Times New Roman" w:hAnsi="Times New Roman" w:cs="Times New Roman"/>
                <w:color w:val="000000"/>
              </w:rPr>
              <w:t>. Н. Толстой. Роман-эпопея «Война и мир». Мысль семейная.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420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B12FE2">
              <w:rPr>
                <w:rFonts w:ascii="Times New Roman" w:eastAsia="Times New Roman" w:hAnsi="Times New Roman" w:cs="Times New Roman"/>
                <w:color w:val="000000"/>
              </w:rPr>
              <w:t>Картины войны 1812 года</w:t>
            </w:r>
            <w:proofErr w:type="gramStart"/>
            <w:r w:rsidRPr="00B12FE2">
              <w:rPr>
                <w:rFonts w:ascii="Times New Roman" w:eastAsia="Times New Roman" w:hAnsi="Times New Roman" w:cs="Times New Roman"/>
                <w:color w:val="000000"/>
              </w:rPr>
              <w:t xml:space="preserve"> .</w:t>
            </w:r>
            <w:proofErr w:type="gramEnd"/>
            <w:r w:rsidRPr="00B12FE2">
              <w:rPr>
                <w:rFonts w:ascii="Times New Roman" w:eastAsia="Times New Roman" w:hAnsi="Times New Roman" w:cs="Times New Roman"/>
                <w:color w:val="000000"/>
              </w:rPr>
              <w:t>Наполеон и Кутузов.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420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B12FE2">
              <w:rPr>
                <w:rFonts w:ascii="Times New Roman" w:eastAsia="Times New Roman" w:hAnsi="Times New Roman" w:cs="Times New Roman"/>
                <w:color w:val="000000"/>
              </w:rPr>
              <w:t>Сочинение по роману «Война и мир».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</w:tr>
      <w:tr w:rsidR="00B12FE2" w:rsidRPr="00B12FE2" w:rsidTr="00573B03">
        <w:trPr>
          <w:trHeight w:val="420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hideMark/>
          </w:tcPr>
          <w:p w:rsidR="00B12FE2" w:rsidRPr="00B12FE2" w:rsidRDefault="00B12FE2" w:rsidP="00573B03">
            <w:pPr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B12FE2">
              <w:rPr>
                <w:rFonts w:ascii="Times New Roman" w:eastAsia="Times New Roman" w:hAnsi="Times New Roman" w:cs="Times New Roman"/>
                <w:color w:val="000000"/>
              </w:rPr>
              <w:t>Тема 2. 1. А. П. Чехов.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  <w:hideMark/>
          </w:tcPr>
          <w:p w:rsidR="00B12FE2" w:rsidRPr="00325D3F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</w:pPr>
            <w:r w:rsidRPr="00325D3F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  <w:t>6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420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B12FE2">
              <w:rPr>
                <w:rFonts w:ascii="Times New Roman" w:eastAsia="Times New Roman" w:hAnsi="Times New Roman" w:cs="Times New Roman"/>
                <w:color w:val="000000"/>
              </w:rPr>
              <w:t>А. П. Чехов. Жизнь и творчество.  Рассказ «</w:t>
            </w:r>
            <w:proofErr w:type="spellStart"/>
            <w:r w:rsidRPr="00B12FE2">
              <w:rPr>
                <w:rFonts w:ascii="Times New Roman" w:eastAsia="Times New Roman" w:hAnsi="Times New Roman" w:cs="Times New Roman"/>
                <w:color w:val="000000"/>
              </w:rPr>
              <w:t>Ионыч</w:t>
            </w:r>
            <w:proofErr w:type="spellEnd"/>
            <w:r w:rsidRPr="00B12FE2">
              <w:rPr>
                <w:rFonts w:ascii="Times New Roman" w:eastAsia="Times New Roman" w:hAnsi="Times New Roman" w:cs="Times New Roman"/>
                <w:color w:val="000000"/>
              </w:rPr>
              <w:t>».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420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B12FE2">
              <w:rPr>
                <w:rFonts w:ascii="Times New Roman" w:eastAsia="Times New Roman" w:hAnsi="Times New Roman" w:cs="Times New Roman"/>
                <w:color w:val="000000"/>
              </w:rPr>
              <w:t xml:space="preserve">«Вишневый </w:t>
            </w:r>
            <w:proofErr w:type="spellStart"/>
            <w:r w:rsidRPr="00B12FE2">
              <w:rPr>
                <w:rFonts w:ascii="Times New Roman" w:eastAsia="Times New Roman" w:hAnsi="Times New Roman" w:cs="Times New Roman"/>
                <w:color w:val="000000"/>
              </w:rPr>
              <w:t>сад»</w:t>
            </w:r>
            <w:proofErr w:type="gramStart"/>
            <w:r w:rsidRPr="00B12FE2">
              <w:rPr>
                <w:rFonts w:ascii="Times New Roman" w:eastAsia="Times New Roman" w:hAnsi="Times New Roman" w:cs="Times New Roman"/>
                <w:color w:val="000000"/>
              </w:rPr>
              <w:t>:и</w:t>
            </w:r>
            <w:proofErr w:type="gramEnd"/>
            <w:r w:rsidRPr="00B12FE2">
              <w:rPr>
                <w:rFonts w:ascii="Times New Roman" w:eastAsia="Times New Roman" w:hAnsi="Times New Roman" w:cs="Times New Roman"/>
                <w:color w:val="000000"/>
              </w:rPr>
              <w:t>стория</w:t>
            </w:r>
            <w:proofErr w:type="spellEnd"/>
            <w:r w:rsidRPr="00B12FE2">
              <w:rPr>
                <w:rFonts w:ascii="Times New Roman" w:eastAsia="Times New Roman" w:hAnsi="Times New Roman" w:cs="Times New Roman"/>
                <w:color w:val="000000"/>
              </w:rPr>
              <w:t xml:space="preserve"> создания, жанр, герои. 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420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B12FE2">
              <w:rPr>
                <w:rFonts w:ascii="Times New Roman" w:eastAsia="Times New Roman" w:hAnsi="Times New Roman" w:cs="Times New Roman"/>
                <w:color w:val="000000"/>
              </w:rPr>
              <w:t>Место вишневого сада в системе образов пьесы.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209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hideMark/>
          </w:tcPr>
          <w:p w:rsidR="00B12FE2" w:rsidRPr="00B12FE2" w:rsidRDefault="00B12FE2" w:rsidP="00573B03">
            <w:pPr>
              <w:spacing w:before="100" w:beforeAutospacing="1" w:after="0"/>
              <w:rPr>
                <w:rFonts w:ascii="Bookman Old Style" w:eastAsia="Times New Roman" w:hAnsi="Bookman Old Style" w:cs="Times New Roman"/>
                <w:color w:val="00000A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bCs/>
                <w:color w:val="00000A"/>
              </w:rPr>
              <w:t xml:space="preserve">Раздел </w:t>
            </w:r>
            <w:r w:rsidRPr="00B12FE2">
              <w:rPr>
                <w:rFonts w:ascii="Times New Roman" w:eastAsia="Times New Roman" w:hAnsi="Times New Roman" w:cs="Times New Roman"/>
                <w:b/>
                <w:bCs/>
                <w:color w:val="00000A"/>
                <w:lang w:val="en-US"/>
              </w:rPr>
              <w:t>II</w:t>
            </w:r>
            <w:r w:rsidRPr="00B12FE2">
              <w:rPr>
                <w:rFonts w:ascii="Times New Roman" w:eastAsia="Times New Roman" w:hAnsi="Times New Roman" w:cs="Times New Roman"/>
                <w:b/>
                <w:bCs/>
                <w:color w:val="00000A"/>
              </w:rPr>
              <w:t xml:space="preserve">. </w:t>
            </w:r>
            <w:r w:rsidRPr="00B12FE2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>Русская литература на рубеже веков.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14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  <w:hideMark/>
          </w:tcPr>
          <w:p w:rsidR="00B12FE2" w:rsidRPr="00325D3F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</w:pPr>
            <w:r w:rsidRPr="00325D3F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  <w:t>14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70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spacing w:before="100" w:beforeAutospacing="1" w:after="0"/>
              <w:rPr>
                <w:rFonts w:ascii="Bookman Old Style" w:eastAsia="Times New Roman" w:hAnsi="Bookman Old Style" w:cs="Times New Roman"/>
                <w:color w:val="00000A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color w:val="000000"/>
              </w:rPr>
              <w:t>И.А. Бунин</w:t>
            </w:r>
            <w:r w:rsidRPr="00B12FE2">
              <w:rPr>
                <w:rFonts w:ascii="Times New Roman" w:eastAsia="Times New Roman" w:hAnsi="Times New Roman" w:cs="Times New Roman"/>
                <w:color w:val="3366FF"/>
              </w:rPr>
              <w:t>.</w:t>
            </w:r>
            <w:r w:rsidRPr="00B12FE2">
              <w:rPr>
                <w:rFonts w:ascii="Times New Roman" w:eastAsia="Times New Roman" w:hAnsi="Times New Roman" w:cs="Times New Roman"/>
                <w:color w:val="000000"/>
              </w:rPr>
              <w:t xml:space="preserve"> Краткий очерк жизни и творчества. Лирические новеллы. 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70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spacing w:before="100" w:beforeAutospacing="1" w:after="0"/>
              <w:rPr>
                <w:rFonts w:ascii="Bookman Old Style" w:eastAsia="Times New Roman" w:hAnsi="Bookman Old Style" w:cs="Times New Roman"/>
                <w:color w:val="00000A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color w:val="000000"/>
              </w:rPr>
              <w:t>«Темные аллеи». Тема любви.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70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spacing w:before="100" w:beforeAutospacing="1" w:after="0"/>
              <w:rPr>
                <w:rFonts w:ascii="Bookman Old Style" w:eastAsia="Times New Roman" w:hAnsi="Bookman Old Style" w:cs="Times New Roman"/>
                <w:color w:val="00000A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color w:val="000000"/>
              </w:rPr>
              <w:t xml:space="preserve">А. И. Куприн. Повесть «Олеся»- история природной личности. 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326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spacing w:before="100" w:beforeAutospacing="1" w:after="0"/>
              <w:rPr>
                <w:rFonts w:ascii="Bookman Old Style" w:eastAsia="Times New Roman" w:hAnsi="Bookman Old Style" w:cs="Times New Roman"/>
                <w:color w:val="00000A"/>
                <w:sz w:val="20"/>
                <w:szCs w:val="20"/>
              </w:rPr>
            </w:pPr>
            <w:r w:rsidRPr="00B12FE2">
              <w:rPr>
                <w:rFonts w:ascii="Bookman Old Style" w:eastAsia="Times New Roman" w:hAnsi="Bookman Old Style" w:cs="Times New Roman"/>
                <w:color w:val="00000A"/>
                <w:sz w:val="20"/>
                <w:szCs w:val="20"/>
              </w:rPr>
              <w:t xml:space="preserve">М. Горький. Очерк жизни и творчества. Романтические рассказы. 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278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3948" w:type="dxa"/>
            <w:gridSpan w:val="2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spacing w:before="100" w:beforeAutospacing="1" w:after="0"/>
              <w:rPr>
                <w:rFonts w:ascii="Bookman Old Style" w:eastAsia="Times New Roman" w:hAnsi="Bookman Old Style" w:cs="Times New Roman"/>
                <w:color w:val="00000A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color w:val="000000"/>
              </w:rPr>
              <w:t xml:space="preserve"> «На дне» как социально-философская драма.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70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spacing w:before="100" w:beforeAutospacing="1" w:after="0"/>
              <w:rPr>
                <w:rFonts w:ascii="Bookman Old Style" w:eastAsia="Times New Roman" w:hAnsi="Bookman Old Style" w:cs="Times New Roman"/>
                <w:color w:val="00000A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color w:val="000000"/>
              </w:rPr>
              <w:t>Хозяева ночлежки и судьбы ночлежников.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70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spacing w:before="100" w:beforeAutospacing="1" w:after="0"/>
              <w:rPr>
                <w:rFonts w:ascii="Bookman Old Style" w:eastAsia="Times New Roman" w:hAnsi="Bookman Old Style" w:cs="Times New Roman"/>
                <w:color w:val="00000A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color w:val="000000"/>
              </w:rPr>
              <w:t>Сочинение по творчеству М. Горького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</w:tr>
      <w:tr w:rsidR="00B12FE2" w:rsidRPr="00B12FE2" w:rsidTr="00573B03">
        <w:trPr>
          <w:trHeight w:val="209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hideMark/>
          </w:tcPr>
          <w:p w:rsidR="00B12FE2" w:rsidRPr="00B12FE2" w:rsidRDefault="00B12FE2" w:rsidP="00573B03">
            <w:pPr>
              <w:spacing w:before="100" w:beforeAutospacing="1" w:after="0"/>
              <w:rPr>
                <w:rFonts w:ascii="Bookman Old Style" w:eastAsia="Times New Roman" w:hAnsi="Bookman Old Style" w:cs="Times New Roman"/>
                <w:color w:val="00000A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bCs/>
                <w:color w:val="00000A"/>
              </w:rPr>
              <w:t xml:space="preserve">Раздел </w:t>
            </w:r>
            <w:r w:rsidRPr="00B12FE2">
              <w:rPr>
                <w:rFonts w:ascii="Times New Roman" w:eastAsia="Times New Roman" w:hAnsi="Times New Roman" w:cs="Times New Roman"/>
                <w:b/>
                <w:bCs/>
                <w:color w:val="00000A"/>
                <w:lang w:val="en-US"/>
              </w:rPr>
              <w:t>III</w:t>
            </w:r>
            <w:r w:rsidRPr="00B12FE2">
              <w:rPr>
                <w:rFonts w:ascii="Times New Roman" w:eastAsia="Times New Roman" w:hAnsi="Times New Roman" w:cs="Times New Roman"/>
                <w:b/>
                <w:bCs/>
                <w:color w:val="00000A"/>
              </w:rPr>
              <w:t xml:space="preserve">. </w:t>
            </w:r>
            <w:r w:rsidRPr="00B12FE2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 xml:space="preserve">Поэзия начала </w:t>
            </w:r>
            <w:r w:rsidRPr="00B12FE2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val="en-US"/>
              </w:rPr>
              <w:t>XX</w:t>
            </w:r>
            <w:r w:rsidRPr="00B12FE2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 xml:space="preserve"> века</w:t>
            </w:r>
            <w:r w:rsidRPr="00B12FE2">
              <w:rPr>
                <w:rFonts w:ascii="Times New Roman" w:eastAsia="Times New Roman" w:hAnsi="Times New Roman" w:cs="Times New Roman"/>
                <w:b/>
                <w:bCs/>
                <w:color w:val="00000A"/>
                <w:u w:val="single"/>
              </w:rPr>
              <w:t>.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12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  <w:hideMark/>
          </w:tcPr>
          <w:p w:rsidR="00B12FE2" w:rsidRPr="00325D3F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</w:pPr>
            <w:r w:rsidRPr="00325D3F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  <w:t>12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209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spacing w:before="100" w:beforeAutospacing="1" w:after="0"/>
              <w:rPr>
                <w:rFonts w:ascii="Bookman Old Style" w:eastAsia="Times New Roman" w:hAnsi="Bookman Old Style" w:cs="Times New Roman"/>
                <w:color w:val="00000A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color w:val="000000"/>
              </w:rPr>
              <w:t xml:space="preserve">Обзор русской поэзии и поэзии народов России конца </w:t>
            </w:r>
            <w:r w:rsidRPr="00B12FE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XIX</w:t>
            </w:r>
            <w:r w:rsidRPr="00B12FE2">
              <w:rPr>
                <w:rFonts w:ascii="Times New Roman" w:eastAsia="Times New Roman" w:hAnsi="Times New Roman" w:cs="Times New Roman"/>
                <w:color w:val="000000"/>
              </w:rPr>
              <w:t xml:space="preserve">-начала </w:t>
            </w:r>
            <w:r w:rsidRPr="00B12FE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XX</w:t>
            </w:r>
            <w:r w:rsidRPr="00B12FE2">
              <w:rPr>
                <w:rFonts w:ascii="Times New Roman" w:eastAsia="Times New Roman" w:hAnsi="Times New Roman" w:cs="Times New Roman"/>
                <w:color w:val="000000"/>
              </w:rPr>
              <w:t xml:space="preserve"> в.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209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spacing w:before="100" w:beforeAutospacing="1" w:after="0"/>
              <w:rPr>
                <w:rFonts w:ascii="Bookman Old Style" w:eastAsia="Times New Roman" w:hAnsi="Bookman Old Style" w:cs="Times New Roman"/>
                <w:color w:val="00000A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color w:val="000000"/>
              </w:rPr>
              <w:t xml:space="preserve">В.Я. Брюсов. Основные мотивы поэзии. 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209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spacing w:before="100" w:beforeAutospacing="1" w:after="0"/>
              <w:rPr>
                <w:rFonts w:ascii="Bookman Old Style" w:eastAsia="Times New Roman" w:hAnsi="Bookman Old Style" w:cs="Times New Roman"/>
                <w:color w:val="00000A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color w:val="000000"/>
              </w:rPr>
              <w:t>Н.С. Гумилев.</w:t>
            </w:r>
            <w:r w:rsidRPr="00B12FE2">
              <w:rPr>
                <w:rFonts w:ascii="Times New Roman" w:eastAsia="Times New Roman" w:hAnsi="Times New Roman" w:cs="Times New Roman"/>
                <w:iCs/>
                <w:color w:val="000000"/>
              </w:rPr>
              <w:t xml:space="preserve"> Мир образов поэта.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209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spacing w:before="100" w:beforeAutospacing="1" w:after="0"/>
              <w:rPr>
                <w:rFonts w:ascii="Bookman Old Style" w:eastAsia="Times New Roman" w:hAnsi="Bookman Old Style" w:cs="Times New Roman"/>
                <w:color w:val="00000A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color w:val="000000"/>
              </w:rPr>
              <w:t>А.А. Блок.  Сведения из биографии. Анализ стихотворения «Незнакомка».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305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spacing w:before="100" w:beforeAutospacing="1" w:after="0"/>
              <w:rPr>
                <w:rFonts w:ascii="Bookman Old Style" w:eastAsia="Times New Roman" w:hAnsi="Bookman Old Style" w:cs="Times New Roman"/>
                <w:color w:val="00000A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color w:val="000000"/>
              </w:rPr>
              <w:t>Поэма «Двенадцать» - книга бесстрашной искренности.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305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spacing w:before="100" w:beforeAutospacing="1" w:after="0"/>
              <w:rPr>
                <w:rFonts w:ascii="Times New Roman" w:eastAsia="Times New Roman" w:hAnsi="Times New Roman" w:cs="Times New Roman"/>
                <w:color w:val="00000A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</w:rPr>
              <w:t>Тема Родины, тревога за судьбу России.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305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hideMark/>
          </w:tcPr>
          <w:p w:rsidR="00B12FE2" w:rsidRPr="00B12FE2" w:rsidRDefault="00B12FE2" w:rsidP="00573B03">
            <w:pPr>
              <w:spacing w:before="100" w:beforeAutospacing="1" w:after="0"/>
              <w:rPr>
                <w:rFonts w:ascii="Times New Roman" w:eastAsia="Times New Roman" w:hAnsi="Times New Roman" w:cs="Times New Roman"/>
                <w:b/>
                <w:color w:val="00000A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color w:val="00000A"/>
              </w:rPr>
              <w:t>Раздел. 4. Литература 20-х годов.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14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  <w:hideMark/>
          </w:tcPr>
          <w:p w:rsidR="00B12FE2" w:rsidRPr="00325D3F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</w:pPr>
            <w:r w:rsidRPr="00325D3F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  <w:t>14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305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spacing w:before="100" w:beforeAutospacing="1" w:after="0"/>
              <w:rPr>
                <w:rFonts w:ascii="Times New Roman" w:eastAsia="Times New Roman" w:hAnsi="Times New Roman" w:cs="Times New Roman"/>
                <w:color w:val="00000A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</w:rPr>
              <w:t>Противоречивость развития культуры.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305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spacing w:before="100" w:beforeAutospacing="1" w:after="0"/>
              <w:rPr>
                <w:rFonts w:ascii="Bookman Old Style" w:eastAsia="Times New Roman" w:hAnsi="Bookman Old Style" w:cs="Times New Roman"/>
                <w:color w:val="00000A"/>
                <w:sz w:val="20"/>
                <w:szCs w:val="20"/>
              </w:rPr>
            </w:pPr>
            <w:r w:rsidRPr="00B12FE2">
              <w:rPr>
                <w:rFonts w:ascii="Liberation Serif" w:eastAsia="Times New Roman" w:hAnsi="Liberation Serif" w:cs="Liberation Serif"/>
                <w:color w:val="000000"/>
              </w:rPr>
              <w:t>В. В. Маяковский. Жизнь и творчество. Ранняя лирика.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305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22.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spacing w:before="100" w:beforeAutospacing="1" w:after="0"/>
              <w:rPr>
                <w:rFonts w:ascii="Times New Roman" w:eastAsia="Times New Roman" w:hAnsi="Times New Roman" w:cs="Times New Roman"/>
                <w:color w:val="00000A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</w:rPr>
              <w:t>Особенности любовной лирики.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305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spacing w:before="100" w:beforeAutospacing="1" w:after="0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</w:rPr>
              <w:t xml:space="preserve">С. А. Есенин. Очерк жизни и творчества. Тема Родины   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12FE2" w:rsidRPr="00B12FE2" w:rsidTr="00573B03">
        <w:trPr>
          <w:trHeight w:val="305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24.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B12FE2">
              <w:rPr>
                <w:rFonts w:ascii="Times New Roman" w:eastAsia="Times New Roman" w:hAnsi="Times New Roman" w:cs="Times New Roman"/>
                <w:color w:val="000000"/>
              </w:rPr>
              <w:t>Отражение в лирике особой связи природы и человека.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305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25.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kern w:val="2"/>
              </w:rPr>
            </w:pPr>
            <w:r w:rsidRPr="00B12FE2">
              <w:rPr>
                <w:rFonts w:ascii="Times New Roman" w:eastAsia="Times New Roman" w:hAnsi="Times New Roman" w:cs="Times New Roman"/>
              </w:rPr>
              <w:t>А. Фадеев. Жизнь и творчество. Гуманизм в романе «Разгром».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305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26.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</w:rPr>
            </w:pPr>
            <w:r w:rsidRPr="00B12FE2">
              <w:rPr>
                <w:rFonts w:ascii="Times New Roman" w:eastAsia="Times New Roman" w:hAnsi="Times New Roman" w:cs="Times New Roman"/>
              </w:rPr>
              <w:t>Сатира 30-40-х годов. Сатирическое обличение нового быта. М. Зощенко.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305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bCs/>
              </w:rPr>
              <w:t xml:space="preserve">Раздел </w:t>
            </w:r>
            <w:r w:rsidRPr="00B12F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V</w:t>
            </w:r>
            <w:r w:rsidRPr="00B12FE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.  </w:t>
            </w:r>
            <w:r w:rsidRPr="00B12FE2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>Литература   30-х - начала 40-х годов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  <w:hideMark/>
          </w:tcPr>
          <w:p w:rsidR="00B12FE2" w:rsidRPr="00B12FE2" w:rsidRDefault="00325D3F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14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  <w:hideMark/>
          </w:tcPr>
          <w:p w:rsidR="00B12FE2" w:rsidRPr="00325D3F" w:rsidRDefault="00325D3F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  <w:t>14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305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27.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</w:rPr>
            </w:pPr>
            <w:r w:rsidRPr="00B12FE2">
              <w:rPr>
                <w:rFonts w:ascii="Times New Roman" w:eastAsia="Times New Roman" w:hAnsi="Times New Roman" w:cs="Times New Roman"/>
                <w:color w:val="000000"/>
              </w:rPr>
              <w:t>Становление новой культуры в 30-е годы.  Единство и многообразие русской литературы.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305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</w:rPr>
            </w:pPr>
            <w:r w:rsidRPr="00B12FE2">
              <w:rPr>
                <w:rFonts w:ascii="Times New Roman" w:eastAsia="Times New Roman" w:hAnsi="Times New Roman" w:cs="Times New Roman"/>
              </w:rPr>
              <w:t xml:space="preserve">М. И. Цветаева: время, личность, творчество.  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305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</w:rPr>
            </w:pPr>
            <w:r w:rsidRPr="00B12FE2">
              <w:rPr>
                <w:rFonts w:ascii="Times New Roman" w:eastAsia="Times New Roman" w:hAnsi="Times New Roman" w:cs="Times New Roman"/>
              </w:rPr>
              <w:t>Любовная лирика.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305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30.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</w:rPr>
            </w:pPr>
            <w:r w:rsidRPr="00B12FE2">
              <w:rPr>
                <w:rFonts w:ascii="Times New Roman" w:eastAsia="Times New Roman" w:hAnsi="Times New Roman" w:cs="Times New Roman"/>
              </w:rPr>
              <w:t xml:space="preserve">Сочинение по литературе 20-х-30-х годов. 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</w:tr>
      <w:tr w:rsidR="00B12FE2" w:rsidRPr="00B12FE2" w:rsidTr="00573B03">
        <w:trPr>
          <w:trHeight w:val="305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</w:rPr>
            </w:pPr>
            <w:r w:rsidRPr="00B12FE2">
              <w:rPr>
                <w:rFonts w:ascii="Times New Roman" w:eastAsia="Times New Roman" w:hAnsi="Times New Roman" w:cs="Times New Roman"/>
                <w:bCs/>
                <w:color w:val="000000"/>
              </w:rPr>
              <w:t>А.П. Платонов: личность, судьба, творчество.</w:t>
            </w:r>
            <w:r w:rsidRPr="00B12FE2">
              <w:rPr>
                <w:rFonts w:ascii="Bookman Old Style" w:eastAsia="Times New Roman" w:hAnsi="Bookman Old Style" w:cs="Times New Roman"/>
                <w:iCs/>
                <w:color w:val="000000"/>
              </w:rPr>
              <w:t xml:space="preserve"> </w:t>
            </w:r>
            <w:r w:rsidRPr="00B12FE2">
              <w:rPr>
                <w:rFonts w:ascii="Times New Roman" w:eastAsia="Times New Roman" w:hAnsi="Times New Roman" w:cs="Times New Roman"/>
                <w:iCs/>
                <w:color w:val="000000"/>
              </w:rPr>
              <w:t>Рассказ «В прекрасном и яростном мире».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305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</w:rPr>
            </w:pPr>
            <w:r w:rsidRPr="00B12FE2">
              <w:rPr>
                <w:rFonts w:ascii="Times New Roman" w:eastAsia="Times New Roman" w:hAnsi="Times New Roman" w:cs="Times New Roman"/>
                <w:bCs/>
              </w:rPr>
              <w:t>. А. Булгаков: жизнь, творчество, личность. История создания романа «Мастер и Маргарита».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305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</w:rPr>
            </w:pPr>
            <w:r w:rsidRPr="00B12FE2">
              <w:rPr>
                <w:rFonts w:ascii="Times New Roman" w:eastAsia="Times New Roman" w:hAnsi="Times New Roman" w:cs="Times New Roman"/>
              </w:rPr>
              <w:t>Трагическая любовь героев романа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573B03" w:rsidRPr="00B12FE2" w:rsidTr="000F4814">
        <w:trPr>
          <w:trHeight w:val="305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0000"/>
          </w:tcPr>
          <w:p w:rsidR="00573B03" w:rsidRPr="00B12FE2" w:rsidRDefault="00573B03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0000"/>
          </w:tcPr>
          <w:p w:rsidR="00573B03" w:rsidRPr="00B12FE2" w:rsidRDefault="00573B03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0000"/>
            <w:vAlign w:val="center"/>
          </w:tcPr>
          <w:p w:rsidR="00573B03" w:rsidRPr="00B12FE2" w:rsidRDefault="00573B03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0000"/>
            <w:vAlign w:val="center"/>
          </w:tcPr>
          <w:p w:rsidR="00573B03" w:rsidRPr="00B12FE2" w:rsidRDefault="00573B03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0000"/>
            <w:vAlign w:val="center"/>
          </w:tcPr>
          <w:p w:rsidR="00573B03" w:rsidRPr="00B12FE2" w:rsidRDefault="00573B03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0000"/>
            <w:vAlign w:val="center"/>
          </w:tcPr>
          <w:p w:rsidR="00573B03" w:rsidRPr="00B12FE2" w:rsidRDefault="00573B03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300"/>
        </w:trPr>
        <w:tc>
          <w:tcPr>
            <w:tcW w:w="10206" w:type="dxa"/>
            <w:gridSpan w:val="11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0D9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II</w:t>
            </w:r>
            <w:r w:rsidRPr="00B12FE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 курс</w:t>
            </w:r>
          </w:p>
        </w:tc>
      </w:tr>
      <w:tr w:rsidR="00B12FE2" w:rsidRPr="00B12FE2" w:rsidTr="00573B03">
        <w:trPr>
          <w:trHeight w:val="305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bCs/>
              </w:rPr>
              <w:t xml:space="preserve">Раздел </w:t>
            </w:r>
            <w:r w:rsidRPr="00B12F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V</w:t>
            </w:r>
            <w:r w:rsidRPr="00B12FE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.  </w:t>
            </w:r>
            <w:r w:rsidRPr="00B12FE2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>Литература   30-х – начала 40-х годов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305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</w:rPr>
            </w:pPr>
            <w:r w:rsidRPr="00B12FE2">
              <w:rPr>
                <w:rFonts w:ascii="Times New Roman" w:eastAsia="Times New Roman" w:hAnsi="Times New Roman" w:cs="Times New Roman"/>
                <w:color w:val="000000"/>
              </w:rPr>
              <w:t>Проблема творчества и судьбы художника.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305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</w:rPr>
            </w:pPr>
            <w:r w:rsidRPr="00B12FE2">
              <w:rPr>
                <w:rFonts w:ascii="Times New Roman" w:eastAsia="Times New Roman" w:hAnsi="Times New Roman" w:cs="Times New Roman"/>
              </w:rPr>
              <w:t>М. А. Шолохов: судьба, личность, творчество. Гражданская война в «Донских рассказах».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305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</w:rPr>
            </w:pPr>
            <w:r w:rsidRPr="00B12FE2">
              <w:rPr>
                <w:rFonts w:ascii="Times New Roman" w:eastAsia="Times New Roman" w:hAnsi="Times New Roman" w:cs="Times New Roman"/>
                <w:color w:val="000000"/>
              </w:rPr>
              <w:t xml:space="preserve"> «Тихий Дон» - роман-эпопея о всенародной трагедии. 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305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</w:rPr>
            </w:pPr>
            <w:r w:rsidRPr="00B12FE2">
              <w:rPr>
                <w:rFonts w:ascii="Times New Roman" w:eastAsia="Times New Roman" w:hAnsi="Times New Roman" w:cs="Times New Roman"/>
              </w:rPr>
              <w:t>Становления характера Григория Мелехова.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305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</w:rPr>
            </w:pPr>
            <w:r w:rsidRPr="00B12FE2">
              <w:rPr>
                <w:rFonts w:ascii="Times New Roman" w:eastAsia="Times New Roman" w:hAnsi="Times New Roman" w:cs="Times New Roman"/>
              </w:rPr>
              <w:t>Женские судьбы в романе.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305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</w:rPr>
            </w:pPr>
            <w:r w:rsidRPr="00B12FE2">
              <w:rPr>
                <w:rFonts w:ascii="Times New Roman" w:eastAsia="Times New Roman" w:hAnsi="Times New Roman" w:cs="Times New Roman"/>
              </w:rPr>
              <w:t>Урок развития речи. Сочинение по творчеству М. Шолохова.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12FE2" w:rsidRPr="00B12FE2" w:rsidTr="00573B03">
        <w:trPr>
          <w:trHeight w:val="305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hideMark/>
          </w:tcPr>
          <w:p w:rsidR="00B12FE2" w:rsidRPr="00B12FE2" w:rsidRDefault="00B12FE2" w:rsidP="00573B0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u w:val="single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bCs/>
              </w:rPr>
              <w:t xml:space="preserve">Раздел </w:t>
            </w:r>
            <w:r w:rsidRPr="00B12F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VII</w:t>
            </w:r>
            <w:r w:rsidRPr="00B12FE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.  </w:t>
            </w:r>
            <w:r w:rsidRPr="00B12FE2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 xml:space="preserve">Литература </w:t>
            </w:r>
          </w:p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>периода Великой Отечественной войны и первых послевоенных лет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305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</w:rPr>
            </w:pPr>
            <w:r w:rsidRPr="00B12FE2">
              <w:rPr>
                <w:rFonts w:ascii="Times New Roman" w:eastAsia="Times New Roman" w:hAnsi="Times New Roman" w:cs="Times New Roman"/>
                <w:color w:val="000000"/>
              </w:rPr>
              <w:t xml:space="preserve">Поэзия, проза периода Великой Отечественной войны и послевоенных лет. 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305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</w:rPr>
            </w:pPr>
            <w:r w:rsidRPr="00B12FE2">
              <w:rPr>
                <w:rFonts w:ascii="Times New Roman" w:eastAsia="Times New Roman" w:hAnsi="Times New Roman" w:cs="Times New Roman"/>
              </w:rPr>
              <w:t>А. А. Ахматова: эпоха, творчество, судьба. Раннее творчество.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305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B12FE2">
              <w:rPr>
                <w:rFonts w:ascii="Times New Roman" w:eastAsia="Times New Roman" w:hAnsi="Times New Roman" w:cs="Times New Roman"/>
              </w:rPr>
              <w:t>Драма народа, ее отражение в поэме «Реквием».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305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</w:rPr>
            </w:pPr>
            <w:r w:rsidRPr="00B12FE2">
              <w:rPr>
                <w:rFonts w:ascii="Times New Roman" w:eastAsia="Times New Roman" w:hAnsi="Times New Roman" w:cs="Times New Roman"/>
              </w:rPr>
              <w:t>Б. Л. Пастернак: судьба, личность, творчество Основные мотивы лирики.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305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</w:rPr>
            </w:pPr>
            <w:r w:rsidRPr="00B12FE2">
              <w:rPr>
                <w:rFonts w:ascii="Times New Roman" w:eastAsia="Times New Roman" w:hAnsi="Times New Roman" w:cs="Times New Roman"/>
              </w:rPr>
              <w:t xml:space="preserve">А. Т. Твардовский: судьба, личность, творчество. Лирика: осмысление темы войны. 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305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bCs/>
              </w:rPr>
              <w:t xml:space="preserve">Раздел </w:t>
            </w:r>
            <w:r w:rsidRPr="00B12F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VIII</w:t>
            </w:r>
            <w:r w:rsidRPr="00B12FE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.  </w:t>
            </w:r>
            <w:r w:rsidRPr="00B12FE2"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Новое осмысление проблемы человека на войне.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305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</w:rPr>
            </w:pPr>
            <w:r w:rsidRPr="00B12FE2">
              <w:rPr>
                <w:rFonts w:ascii="Times New Roman" w:eastAsia="Times New Roman" w:hAnsi="Times New Roman" w:cs="Times New Roman"/>
              </w:rPr>
              <w:t>В. Быков</w:t>
            </w:r>
            <w:proofErr w:type="gramStart"/>
            <w:r w:rsidRPr="00B12FE2">
              <w:rPr>
                <w:rFonts w:ascii="Times New Roman" w:eastAsia="Times New Roman" w:hAnsi="Times New Roman" w:cs="Times New Roman"/>
              </w:rPr>
              <w:t xml:space="preserve"> :</w:t>
            </w:r>
            <w:proofErr w:type="gramEnd"/>
            <w:r w:rsidRPr="00B12FE2">
              <w:rPr>
                <w:rFonts w:ascii="Times New Roman" w:eastAsia="Times New Roman" w:hAnsi="Times New Roman" w:cs="Times New Roman"/>
              </w:rPr>
              <w:t xml:space="preserve"> судьба,  личность, творчество.  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305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</w:rPr>
            </w:pPr>
            <w:r w:rsidRPr="00B12FE2">
              <w:rPr>
                <w:rFonts w:ascii="Times New Roman" w:eastAsia="Times New Roman" w:hAnsi="Times New Roman" w:cs="Times New Roman"/>
              </w:rPr>
              <w:t>Исследование природы подвига и предательства в повести «Сотников».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305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hideMark/>
          </w:tcPr>
          <w:p w:rsidR="00B12FE2" w:rsidRPr="00B12FE2" w:rsidRDefault="00B12FE2" w:rsidP="00573B0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u w:val="single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bCs/>
              </w:rPr>
              <w:t xml:space="preserve">Раздел </w:t>
            </w:r>
            <w:r w:rsidRPr="00B12FE2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IX</w:t>
            </w:r>
            <w:r w:rsidRPr="00B12FE2">
              <w:rPr>
                <w:rFonts w:ascii="Times New Roman" w:eastAsia="Times New Roman" w:hAnsi="Times New Roman" w:cs="Times New Roman"/>
                <w:b/>
                <w:bCs/>
              </w:rPr>
              <w:t xml:space="preserve">. </w:t>
            </w:r>
            <w:r w:rsidRPr="00B12FE2">
              <w:rPr>
                <w:rFonts w:ascii="Times New Roman" w:eastAsia="Times New Roman" w:hAnsi="Times New Roman" w:cs="Times New Roman"/>
                <w:b/>
                <w:iCs/>
                <w:color w:val="000000"/>
                <w:u w:val="single"/>
              </w:rPr>
              <w:t xml:space="preserve">Литература </w:t>
            </w:r>
          </w:p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iCs/>
                <w:color w:val="000000"/>
                <w:u w:val="single"/>
              </w:rPr>
              <w:t>50-х – 80-х годов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305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</w:rPr>
            </w:pPr>
            <w:r w:rsidRPr="00B12FE2">
              <w:rPr>
                <w:rFonts w:ascii="Times New Roman" w:eastAsia="Times New Roman" w:hAnsi="Times New Roman" w:cs="Times New Roman"/>
              </w:rPr>
              <w:t>А. И. Солженицын: судьба, творчество, личность. Повесть « Один день Ивана Денисовича».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305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</w:rPr>
            </w:pPr>
            <w:r w:rsidRPr="00B12FE2">
              <w:rPr>
                <w:rFonts w:ascii="Times New Roman" w:eastAsia="Times New Roman" w:hAnsi="Times New Roman" w:cs="Times New Roman"/>
              </w:rPr>
              <w:t>Характер героя как способ выражения авторской позиции.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305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</w:rPr>
            </w:pPr>
            <w:r w:rsidRPr="00B12FE2">
              <w:rPr>
                <w:rFonts w:ascii="Times New Roman" w:eastAsia="Times New Roman" w:hAnsi="Times New Roman" w:cs="Times New Roman"/>
              </w:rPr>
              <w:t xml:space="preserve">В. М. Шукшин: судьба, творчество, личность. Анализ рассказа:  «Выбираю деревню на жительство». 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305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</w:rPr>
            </w:pPr>
            <w:r w:rsidRPr="00B12FE2">
              <w:rPr>
                <w:rFonts w:ascii="Times New Roman" w:eastAsia="Times New Roman" w:hAnsi="Times New Roman" w:cs="Times New Roman"/>
              </w:rPr>
              <w:t>Ю. В. Трифонов: судьба, творчество, личность. Повесть «Обмен».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305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</w:rPr>
            </w:pPr>
            <w:r w:rsidRPr="00B12FE2">
              <w:rPr>
                <w:rFonts w:ascii="Times New Roman" w:eastAsia="Times New Roman" w:hAnsi="Times New Roman" w:cs="Times New Roman"/>
              </w:rPr>
              <w:t xml:space="preserve">В. Г. Распутин: судьба, творчество, личность. Судьба народа и природы в повести «Прощание </w:t>
            </w:r>
            <w:proofErr w:type="gramStart"/>
            <w:r w:rsidRPr="00B12FE2">
              <w:rPr>
                <w:rFonts w:ascii="Times New Roman" w:eastAsia="Times New Roman" w:hAnsi="Times New Roman" w:cs="Times New Roman"/>
              </w:rPr>
              <w:t>с</w:t>
            </w:r>
            <w:proofErr w:type="gramEnd"/>
            <w:r w:rsidRPr="00B12FE2">
              <w:rPr>
                <w:rFonts w:ascii="Times New Roman" w:eastAsia="Times New Roman" w:hAnsi="Times New Roman" w:cs="Times New Roman"/>
              </w:rPr>
              <w:t xml:space="preserve"> Матёрой»  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305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</w:rPr>
            </w:pPr>
            <w:r w:rsidRPr="00B12FE2">
              <w:rPr>
                <w:rFonts w:ascii="Times New Roman" w:eastAsia="Times New Roman" w:hAnsi="Times New Roman" w:cs="Times New Roman"/>
              </w:rPr>
              <w:t>В. П. Астафьев: судьба, творчество, личность. Человек и природа в «Царь-рыба».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305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</w:rPr>
            </w:pPr>
            <w:r w:rsidRPr="00B12FE2">
              <w:rPr>
                <w:rFonts w:ascii="Times New Roman" w:eastAsia="Times New Roman" w:hAnsi="Times New Roman" w:cs="Times New Roman"/>
              </w:rPr>
              <w:t>Авторская песня и ее место в развитии литературного процесса.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305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</w:rPr>
              <w:t xml:space="preserve">Сочинение  по творчеству поэтов и писателей 2 половины 20 века.   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12FE2" w:rsidRPr="00B12FE2" w:rsidTr="00573B03">
        <w:trPr>
          <w:trHeight w:val="305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kern w:val="2"/>
              </w:rPr>
            </w:pPr>
            <w:r w:rsidRPr="00B12FE2">
              <w:rPr>
                <w:rFonts w:ascii="Times New Roman" w:eastAsia="Times New Roman" w:hAnsi="Times New Roman" w:cs="Times New Roman"/>
                <w:bCs/>
              </w:rPr>
              <w:t>Итоговый урок.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CA716A" w:rsidRPr="00B12FE2" w:rsidTr="00CA716A">
        <w:trPr>
          <w:trHeight w:val="305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0000"/>
          </w:tcPr>
          <w:p w:rsidR="00CA716A" w:rsidRPr="00B12FE2" w:rsidRDefault="00CA716A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0000"/>
          </w:tcPr>
          <w:p w:rsidR="00CA716A" w:rsidRPr="00B12FE2" w:rsidRDefault="00CA716A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0000"/>
            <w:vAlign w:val="center"/>
          </w:tcPr>
          <w:p w:rsidR="00CA716A" w:rsidRPr="00B12FE2" w:rsidRDefault="00CA716A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0000"/>
            <w:vAlign w:val="center"/>
          </w:tcPr>
          <w:p w:rsidR="00CA716A" w:rsidRPr="00B12FE2" w:rsidRDefault="00CA716A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0000"/>
            <w:vAlign w:val="center"/>
          </w:tcPr>
          <w:p w:rsidR="00CA716A" w:rsidRPr="00B12FE2" w:rsidRDefault="00CA716A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0000"/>
            <w:vAlign w:val="center"/>
          </w:tcPr>
          <w:p w:rsidR="00CA716A" w:rsidRPr="00B12FE2" w:rsidRDefault="00CA716A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CA716A" w:rsidRPr="00B12FE2" w:rsidTr="00CA716A">
        <w:trPr>
          <w:trHeight w:val="305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0000"/>
          </w:tcPr>
          <w:p w:rsidR="00CA716A" w:rsidRPr="00B12FE2" w:rsidRDefault="00CA716A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0000"/>
          </w:tcPr>
          <w:p w:rsidR="00CA716A" w:rsidRPr="00B12FE2" w:rsidRDefault="00CA716A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0000"/>
            <w:vAlign w:val="center"/>
          </w:tcPr>
          <w:p w:rsidR="00CA716A" w:rsidRPr="00B12FE2" w:rsidRDefault="00CA716A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0000"/>
            <w:vAlign w:val="center"/>
          </w:tcPr>
          <w:p w:rsidR="00CA716A" w:rsidRPr="00B12FE2" w:rsidRDefault="00CA716A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0000"/>
            <w:vAlign w:val="center"/>
          </w:tcPr>
          <w:p w:rsidR="00CA716A" w:rsidRPr="00B12FE2" w:rsidRDefault="00CA716A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0000"/>
            <w:vAlign w:val="center"/>
          </w:tcPr>
          <w:p w:rsidR="00CA716A" w:rsidRPr="00B12FE2" w:rsidRDefault="00CA716A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CA716A" w:rsidRPr="00B12FE2" w:rsidTr="00CA716A">
        <w:trPr>
          <w:trHeight w:val="305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0000"/>
          </w:tcPr>
          <w:p w:rsidR="00CA716A" w:rsidRDefault="00CA716A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0000"/>
          </w:tcPr>
          <w:p w:rsidR="00CA716A" w:rsidRPr="00B12FE2" w:rsidRDefault="00CA716A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0000"/>
            <w:vAlign w:val="center"/>
          </w:tcPr>
          <w:p w:rsidR="00CA716A" w:rsidRPr="00B12FE2" w:rsidRDefault="00CA716A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0000"/>
            <w:vAlign w:val="center"/>
          </w:tcPr>
          <w:p w:rsidR="00CA716A" w:rsidRPr="00B12FE2" w:rsidRDefault="00CA716A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0000"/>
            <w:vAlign w:val="center"/>
          </w:tcPr>
          <w:p w:rsidR="00CA716A" w:rsidRPr="00B12FE2" w:rsidRDefault="00CA716A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0000"/>
            <w:vAlign w:val="center"/>
          </w:tcPr>
          <w:p w:rsidR="00CA716A" w:rsidRPr="00B12FE2" w:rsidRDefault="00CA716A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573B03">
        <w:trPr>
          <w:trHeight w:val="305"/>
        </w:trPr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39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kern w:val="2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kern w:val="2"/>
              </w:rPr>
              <w:t>Итого: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  <w:t>194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3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  <w:hideMark/>
          </w:tcPr>
          <w:p w:rsidR="00B12FE2" w:rsidRPr="00B12FE2" w:rsidRDefault="00B12FE2" w:rsidP="00573B03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</w:tbl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12FE2" w:rsidRPr="00B12FE2" w:rsidRDefault="00B12FE2" w:rsidP="00B12FE2">
      <w:pPr>
        <w:keepNext/>
        <w:keepLines/>
        <w:pageBreakBefore/>
        <w:autoSpaceDE w:val="0"/>
        <w:autoSpaceDN w:val="0"/>
        <w:adjustRightInd w:val="0"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00000A"/>
          <w:sz w:val="28"/>
          <w:szCs w:val="28"/>
          <w:lang w:eastAsia="ru-RU"/>
        </w:rPr>
      </w:pPr>
      <w:r w:rsidRPr="00B12FE2">
        <w:rPr>
          <w:rFonts w:ascii="Times New Roman" w:eastAsiaTheme="majorEastAsia" w:hAnsi="Times New Roman" w:cstheme="majorBidi"/>
          <w:b/>
          <w:bCs/>
          <w:caps/>
          <w:color w:val="365F91" w:themeColor="accent1" w:themeShade="BF"/>
          <w:sz w:val="24"/>
          <w:szCs w:val="24"/>
          <w:lang w:eastAsia="ru-RU"/>
        </w:rPr>
        <w:lastRenderedPageBreak/>
        <w:t>Содержание учебной дисциплины</w:t>
      </w:r>
    </w:p>
    <w:p w:rsidR="00B12FE2" w:rsidRPr="00B12FE2" w:rsidRDefault="00B12FE2" w:rsidP="00B12FE2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12FE2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r w:rsidRPr="00B12FE2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«</w:t>
      </w:r>
      <w:r w:rsidRPr="00B12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Литература»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1. ЛИТЕРАТУРА XIX ВЕКА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 – 1 час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Историко-культурный процесс и периодизация русской литературы. Специфика литературы как вида искусства. Взаимодействие русской и западноевропейской литературы в XIX веке. Самобытность русской литературы (с обобщением ранее изученного материала).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Русская литература первой половины XIX века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Обзор культуры. Литературная борьба. Романтизм – ведущее направление русской литературы 1-й половины XIX века. Самобытность русского романтизма.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А.С. Пушкин –4 часа. 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Жизненный и творческий путь.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темы и мотивы лирики А.С. Пушкина.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Стихотворения: «Погасло дневное светило», </w:t>
      </w:r>
      <w:r w:rsidRPr="00B12FE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«Свободы сеятель пустынный…», 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«Подражания Корану» («И путник усталый на Бога роптал…»),</w:t>
      </w:r>
      <w:r w:rsidRPr="00B12FE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«Элегия» («Безумных лет угасшее веселье...»), «...Вновь я посетил...», 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 морю», «Редеет облаков летучая гряда», «Вольность», «Деревня», «Пророк», «Из 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Пиндемонти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«Поэту», «Пора, мой друг, пора! покоя сердце просит…»</w:t>
      </w:r>
      <w:proofErr w:type="gram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,«</w:t>
      </w:r>
      <w:proofErr w:type="gramEnd"/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Сожженное письмо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Я Вас любил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 холмах Грузии лежит ночная мгла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Безумных лет угасшее веселье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Зима. Что делать мне в деревне?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Все в жертву памяти твоей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...», «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Желание </w:t>
      </w:r>
      <w:proofErr w:type="spellStart"/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славы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proofErr w:type="gram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,«</w:t>
      </w:r>
      <w:proofErr w:type="gramEnd"/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Друзья</w:t>
      </w:r>
      <w:proofErr w:type="spellEnd"/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мои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прекрасен наш </w:t>
      </w:r>
      <w:proofErr w:type="spellStart"/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союз!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»,«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Стихи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сочиненные ночью во время </w:t>
      </w:r>
      <w:proofErr w:type="spellStart"/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бессонницы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»,«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Осень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»,«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Бесы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»,«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Когда</w:t>
      </w:r>
      <w:proofErr w:type="spellEnd"/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по улицам задумчив я брожу…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Философское начало в ранней лирике. Мотивы свободы, неволи, обманутой любви, неразрешимые противоречия героев южных поэм Пушкина. Эволюция романтического героя. Автор и герой.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Гражданские, политические и патриотические мотивы лирики Пушкина: вера в закон, отвержение ханжества, мистики, стремление к подвигу.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Соотнесение вольнолюбивых настроений с мироощущением самого поэта, с его призванием. Философское осмысление личной свободы.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Пушкиным России как могущественной, великой державы.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поэта и поэзии. Новаторство Пушкина в соединении темы высшего предназначения поэзии и личного переживания.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Лирика любви и дружбы. Средоточие внимания поэта на внутреннем мире личности. Гармония человеческих чу</w:t>
      </w:r>
      <w:proofErr w:type="gram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вств в л</w:t>
      </w:r>
      <w:proofErr w:type="gram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ирике Пушкина.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Философская лирика. Размышления поэта о вечных вопросах бытия, постижение тайны мироздания.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Поэма «Медный всадник». Проблема личности и государства в поэме. Образ стихии. Образ Евгения и проблема индивидуального бунта. Образ Петра. Своеобразие жанра и композиции произведения. Развитие реализма в творчестве Пушкина.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Жизнеутверждающий пафос поэзии Пушкина.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Критики об А.С. Пушкине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. В. Г. Белинский о Пушкине.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Теория литературы: Элегия.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М.Ю. Лермонтов – 2 часа. 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из биографии. Характеристика творчества. Этапы творчества.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мотивы лирики.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Стихотворения: «Поэт» («Отделкой золотой блистает мой кинжал…»), «Молитва», «Дума», «Как часто пестрою толпою…», «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Валерик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«Выхожу один я на дорогу…», «Сон» («В полдневный час, в долине Дагестана…»), «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Родина»</w:t>
      </w:r>
      <w:proofErr w:type="gram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,«</w:t>
      </w:r>
      <w:proofErr w:type="gramEnd"/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Пророк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»,«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Она</w:t>
      </w:r>
      <w:proofErr w:type="spellEnd"/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не гордой </w:t>
      </w:r>
      <w:proofErr w:type="spellStart"/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красотой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»,«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</w:t>
      </w:r>
      <w:proofErr w:type="spellEnd"/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портрету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»,«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Силуэт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»,«Мой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Демон»,«Я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унижусь пред тобой..», «Нет, я 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 Байрон, я другой…»,«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Памяти А. И. </w:t>
      </w:r>
      <w:proofErr w:type="spellStart"/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Одоевского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»,«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Желание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Поэтический мир М. Ю. Лермонтова. Мотивы одиночества. Высокое предназначение личности и ее реальное бессилие, —  тема лирики Лермонтова. Обреченность человека. Утверждение героического типа личности. Любовь к Родине, народу, природе. Интимная лирика. Поэт и общество.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Поэма «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Демон»</w:t>
      </w:r>
      <w:proofErr w:type="gram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.«</w:t>
      </w:r>
      <w:proofErr w:type="gram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как романтическая поэма. Противоречивость центрального образа произведения. </w:t>
      </w:r>
      <w:proofErr w:type="gram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Земное</w:t>
      </w:r>
      <w:proofErr w:type="gram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космическое в поэме. Смысл финала поэмы, ее философское звучание.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Критики о М.Ю. Лермонтове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. В.Г. Белинский о Лермонтове.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Теория литературы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развитие понятия о романтизме.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самостоятельного чтения: «Маскарад».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Н.В. Гоголь – 2 часа.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Сведения из биографии.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«Петербургские повести»: «Портрет». Композиция. Сюжет. Герои. Идейный замысел. Мотивы личного и социального разочарования. Приемы </w:t>
      </w:r>
      <w:proofErr w:type="gram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комического</w:t>
      </w:r>
      <w:proofErr w:type="gram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повести. Авторская позиция.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творчества Н.В. Гоголя в русской литературе.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Критика о Гоголе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(В. Белинский, А. Григорьев).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Теория литературы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: Романтизм и реализм.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Русская литература второй половины XIX века – 1 час.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Культурно-историческое развитие России середины XIX века, отражение его в литературном процессе. Феномен русской литературы. Взаимодействие разных стилей и направлений. Жизнеутверждающий и критический реализм. Нравственные поиски героев.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Литературная критика. Эстетическая полемика. Журнальная полемика.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А.Н. Островский – 4 часа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. Сведения из биографии.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Социально-культурная новизна драматургии А.Н. Островского.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«Гроза»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Самобытность замысла, оригинальность основного характера, сила трагической развязки в судьбе героев драмы.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 Катерины — воплощение лучших качеств женской натуры.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Конфликт романтической личности с укладом жизни, лишенной народных нравственных основ. Мотивы искушений, мотив своеволия и свободы в драме.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Позиция автора и его идеал. Роль персонажей второго ряда в пьесе. Символика грозы.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Н.А. Добролюбов, Д.И. Писарев, А.П. Григорьев о драме «Гроза».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«Лес».</w:t>
      </w:r>
      <w:r w:rsidRPr="00B12FE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Своеобразие конфликта и система образов в комедии. Символический смысл названия. Сатирическое изображение жизни пореформенной России. Тема бескорыстия и корысти в пьесе. Тема искусства и образы актеров. Развитие темы «горячего сердца» в пьесе. Идеалы народной нравственности в драматургии Островского.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«Бесприданница». Трагическая значимость названия. Развитие темы гибельности красоты при столкновении с миром корысти. Мотивы искушения, человека-вещи, блеска, одиночества в драме. Образ 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Паратова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. Эволюция женского образа у Островского (Катерин</w:t>
      </w:r>
      <w:r w:rsidRPr="00B12FE2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а–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Лариса). Характеры «хозяев жизни». Экранизация драмы 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12FE2">
        <w:rPr>
          <w:rFonts w:ascii="Times New Roman" w:eastAsia="Times New Roman" w:hAnsi="Times New Roman" w:cs="Times New Roman"/>
          <w:spacing w:val="40"/>
          <w:sz w:val="24"/>
          <w:szCs w:val="24"/>
          <w:lang w:eastAsia="ru-RU"/>
        </w:rPr>
        <w:t>.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Островского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«Бесприданница».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Полемика вокруг финала драмы «Бесприданница» в театре и кино (для самостоятельного чтения).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Комедии Островского «Свои люди – сочтемся», «На всякого мудреца довольно простоты», «Бешеные деньги» (одна из комедий по выбору учителя и учащихся).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Театрально-сценическое открытие А. Н. Островского. А. Н. Островский – создатель русского театра XIX века. Новизна поэтики Островского. Типы деловых людей в пьесах А. Н. Островского. Природа </w:t>
      </w:r>
      <w:proofErr w:type="gram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комического</w:t>
      </w:r>
      <w:proofErr w:type="gram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. Особенности языка. Авторское отношение к героям. Непреходящее значение созданных драматургом характеров.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Теория литературы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понятие о драме.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Ф.И. Тютчев – 2 часа.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Сведения из биографии.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Стихотворения: «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 поляны коршун поднялся…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proofErr w:type="gram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,«</w:t>
      </w:r>
      <w:proofErr w:type="gramEnd"/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Полдень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»,«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Silentium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»,«</w:t>
      </w:r>
      <w:proofErr w:type="spellStart"/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Видение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»,«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Тени</w:t>
      </w:r>
      <w:proofErr w:type="spellEnd"/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сизые смесились…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»,«Не то, что мните вы, природа…»,«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29-е января 1837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»,«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Я лютеран люблю </w:t>
      </w:r>
      <w:proofErr w:type="spellStart"/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богослуженье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»,«Умом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Россию не понять…»,«О, как убийственно мы любим», «Последняя 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любовь»,«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Я</w:t>
      </w:r>
      <w:proofErr w:type="spellEnd"/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очи знал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– о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эти </w:t>
      </w:r>
      <w:proofErr w:type="spellStart"/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очи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»,«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Природа</w:t>
      </w:r>
      <w:proofErr w:type="spellEnd"/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– сфинкс. И тем она верней…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proofErr w:type="gram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,«</w:t>
      </w:r>
      <w:proofErr w:type="gram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 не дано предугадать…», «К. Б.» («Я встретил Вас – и все былое…»), «День и ночь», «Эти бедные селенья…» и др.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Философичность – основа лирики поэта. Символичность образов поэзии Тютчева. Общественно-политическая лирика. Ф. И. Тютчев, его видение Росс</w:t>
      </w:r>
      <w:proofErr w:type="gram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и ее</w:t>
      </w:r>
      <w:proofErr w:type="gram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будущего. Лирика любви. Раскрытие в ней драматических переживаний поэта.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А.А. Фет – 2 часа. 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из биографии.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Стихотворения</w:t>
      </w:r>
      <w:proofErr w:type="gram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:«</w:t>
      </w:r>
      <w:proofErr w:type="gramEnd"/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Облаком</w:t>
      </w:r>
      <w:proofErr w:type="spellEnd"/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волнистым…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»,«</w:t>
      </w:r>
      <w:proofErr w:type="spellStart"/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Осень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»,«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Прости</w:t>
      </w:r>
      <w:proofErr w:type="spellEnd"/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– и все </w:t>
      </w:r>
      <w:proofErr w:type="spellStart"/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забудь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»,«Шепот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, робкое дыханье…»,«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Какое счастье – ночь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мы одни...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»,«Сияла ночь. Луной был полон сад..</w:t>
      </w:r>
      <w:proofErr w:type="gram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.»</w:t>
      </w:r>
      <w:proofErr w:type="gram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,«Еще майская ночь...»,«Одним толчком согнать ладью живую…»,«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 заре ты ее не буди...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»,«Это утро, радость эта…», «Еще одно забывчивое 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слово»,«Вечер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др.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Связь творчества Фета с традициями немецкой школы поэтов. Поэзия как выражение идеала и красоты. Слияние внешнего и внутреннего мира в его поэзии. Гармоничность и мелодичность лирики Фета. Лирический герой в поэзии А.А. Фета.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И.А. Гончаров – 2 часа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. Сведения из биографии.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«Обломов». Творческая история романа. Сон Ильи Ильича как художественн</w:t>
      </w:r>
      <w:proofErr w:type="gram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философский центр романа. Обломов. Противоречивость характера. 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Штольц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Обломов. Прошлое и будущее России. Решение автором проблемы любви в романе. Любовь как лад человеческих отношений. (Ольга Ильинская – Агафья Пшеницына). Постижение авторского идеала человека, живущего в переходную эпоху.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Роман 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Обломов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 оценке критиков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(Н. Добролюбова, Д. Писарева, И. Анненского </w:t>
      </w:r>
      <w:r w:rsidRPr="00B12FE2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олнений.</w:t>
      </w:r>
      <w:proofErr w:type="gramEnd"/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Теория литературы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: социально-психологический роман.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И.С. Тургенев – 5 часов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. Сведения из биографии.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«Отцы и дети». Временной и всечеловеческий смысл названия и основной конфликт романа. Особенности композиции романа. Базаров в системе образов. Нигилизм Базарова и пародия на нигилизм в романе (Ситников и 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Кукшина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). Нравственная проблематика романа и ее общечеловеческое значение. Тема любви в романе. Образ Базарова. Особенности поэтики Тургенева. Роль пейзажа в раскрытии идейно-художественного замысла писателя.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заключительных сцен романа. Своеобразие художественной манеры Тургенева-романиста. Авторская позиция в романе.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Полемика вокруг романа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. (Д. Писарев, Н. Страхов, М. Антонович).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Теория литературы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Развитие понятия о родах и жанрах литературы (роман). Замысел писателя и объективное значение художественного произведения.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Для самостоятельного чтения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: «Рудин», «Первая любовь», «Дворянское гнездо». Стихотворения в прозе.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Н.С. Лесков– 1 час.</w:t>
      </w:r>
      <w:r w:rsidRPr="00B12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Сведения из биографии</w:t>
      </w:r>
      <w:r w:rsidRPr="00B12FE2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Повесть «Очарованный странник</w:t>
      </w:r>
      <w:r w:rsidRPr="00B12FE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сюжета повести. Тема дороги и изображение этапов духовного пути личности (смы</w:t>
      </w:r>
      <w:proofErr w:type="gram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сл стр</w:t>
      </w:r>
      <w:proofErr w:type="gram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анствий главного героя). Концепция народного характера. Образ Ивана 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Флягина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. Тема трагической судьбы талантливого русского человека. Смысл названия повести. Особенности повествовательной манеры Н.С. Лескова.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2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Салтыков-Щедрин-1 час. Сведения из биографии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«История одного города» (обзор). (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Главы</w:t>
      </w:r>
      <w:proofErr w:type="gram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:«</w:t>
      </w:r>
      <w:proofErr w:type="gram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Обращение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читателю», «Опись градоначальникам», «Органчик», «Поклонение мамоне и покаяние», «Подтверждение покаяния», «Заключение».) Тематика и проблематика произведения. Проблема совести и нравственного возрождения человека.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Своеобразие типизации Салтыкова-Щедрина. Объекты сатиры и сатирические приемы. Гипербола и гротеск как способы изображения действительности. Своеобразие писательской манеры. Роль Салтыкова-Щедрина в истории русской литературы.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Теория литературы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развитие понятия сатиры, понятия об условности в искусстве (гротеск, «эзопов язык»).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Н.А. Некрасов – 4 часов.  Сведения из биографии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Стихотворения: «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Родина»</w:t>
      </w:r>
      <w:proofErr w:type="gram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,«</w:t>
      </w:r>
      <w:proofErr w:type="gramEnd"/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Памяти</w:t>
      </w:r>
      <w:proofErr w:type="spellEnd"/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Добролюбова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»,«Элегия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(«Пускай нам говорит изменчивая мода…»), «Вчерашний день, часу в шестом…», «В дороге», «Мы с тобой бестолковые 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люди»,«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Тройка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»,«Поэт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гражданин»,«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Плач</w:t>
      </w:r>
      <w:proofErr w:type="spellEnd"/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детей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»,«О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Муза, я у двери гроба..», « Я не люблю иронии твоей…», «Блажен незлобивый поэт…», «Внимая ужасам войны…». Поэма «Кому на Руси жить хорошо».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Гражданский пафос лирики. Своеобразие лирического героя 40-х–50-х и 60-х–70-х годов. Жанровое своеобразие лирики Некрасова. Народная поэзия как источник своеобразия поэзии Некрасова. Разнообразие интонаций. Поэтичность языка. Интимная лирика.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Поэма «Кому на Руси жить 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хорошо»</w:t>
      </w:r>
      <w:proofErr w:type="gram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.З</w:t>
      </w:r>
      <w:proofErr w:type="gram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амысел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поэмы. Жанр. Композиция. Сюжет. Нравственная проблематика поэмы, авторская позиция. Многообразие крестьянских типов. Проблема счастья. Сатирическое изображение «хозяев» жизни. Образ женщины в поэме. Нравственная проблематика поэмы, авторская позиция. Образ «народного заступника» Гриши 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Добросклонова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раскрытии идейного замысла поэмы. Особенности стиля. Сочетание фольклорных сюжетов с реалистическими образами. Своеобразие языка. Поэма Некрасова – энциклопедия крестьянской жизни середины XIX века.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Критики о Некрасове (Ю. 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Айхенвальд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, К. Чуковский, Ю. Лотман).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Теория литературы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развитие понятия о народности литературы. Понятие о стиле.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Ф.М. Достоевский – 5 часов. Сведения из биографии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«Преступление и наказание» Своеобразие жанра. Отображение русской действительности в романе. Социальная и нравственно-философская проблематика романа. Теория «сильной личности» и ее опровержение в романе. Тайны внутреннего мира человека: готовность к греху, попранию высоких истин и нравственных ценностей. Драматичность характера и судьбы Родиона Раскольникова. Сны Раскольникова в раскрытии его характера и в общей композиции романа. Эволюция идеи «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двойничества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». Страдание и очищение в романе. Символические образы в романе. Роль пейзажа. Своеобразие воплощения авторской позиции в романе.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Критика вокруг романов Достоевского (Н. Страхов*, Д. Писарев, В. Розанов* и др.).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Теория литературы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проблемы противоречий в мировоззрении и творчестве писателя. Полифонизм романов Ф.М. Достоевского.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Л.Н. Толстой – 7 часов. 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Жизненный и творческий путь. Духовные искания писателя.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«Севастопольские рассказы». Отражение перелома во взглядах писателя на жизнь в севастопольский период. Проблема истинного и ложного патриотизма в рассказах. Утверждение духовного начала в человеке. Обличение жестокости войны. Особенности поэтики Толстого. Значение « Севастопольских рассказов» в творчестве Л. Н. Толстого.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Роман-эпопея «Война и мир». Жанровое своеобразие романа. Особенности композиционной структуры романа. Художественные принципы Толстого в изображении русской действительности: следование правде, психологизм, «диалектика души». Соединение в романе идеи </w:t>
      </w:r>
      <w:proofErr w:type="gram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личного</w:t>
      </w:r>
      <w:proofErr w:type="gram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всеобщего. Символическое значение «войны» и «мира». Духовные искания Андрея Болконского, Пьера Безухова, Наташи Ростовой. Авторский идеал семьи. Значение образа Платона Каратаева. «Мысль народная» в романе. Проблема народа и личности. Картины войны 1812 года. Кутузов и Наполеон. Осуждение жестокости войны в романе.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Развенчание идеи «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наполеонизма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Патриотизм в понимании писателя. Светское общество в изображении Толстого. Осуждение его 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бездуховности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лжепатриотизма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Идейные искания Толстого.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Обзор творчества позднего периода: «Анна Каренина», «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Крейцерова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соната», «Хаджи-Мурат».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Мировое значение творчества Л. Толстого. Л. Толстой и культура XX века.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Теория литературы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понятие о романе-эпопее.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А.П. Чехов – 3 часа. 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Сведения из биографии.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Студент»</w:t>
      </w:r>
      <w:proofErr w:type="gram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,«</w:t>
      </w:r>
      <w:proofErr w:type="gramEnd"/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Дома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Ионыч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«Человек в футляре», «Крыжовник», «О 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любви»,«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Дама</w:t>
      </w:r>
      <w:proofErr w:type="spellEnd"/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 </w:t>
      </w:r>
      <w:proofErr w:type="spellStart"/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собачкой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»,«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Палата</w:t>
      </w:r>
      <w:proofErr w:type="spellEnd"/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№ 6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»,«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Дом с мезонином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Комедия «Вишневый сад». Своеобразие и всепроникающая сила чеховского творчества. Художественное совершенство рассказов А. П. Чехова. Новаторство Чехова. Периодизация творчества Чехова. Работа в журналах. Чехов – репортер. Юмористические рассказы. Пародийность ранних рассказов. Новаторство Чехова в поисках жанровых форм. Новый тип рассказа. Герои рассказов Чехова.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Комедия «Вишневый сад». Драматургия Чехова. Театр Чехова – воплощение кризиса современного общества. «Вишневый сад» – вершина драматургии Чехова. Своеобразие жанра. Жизненная беспомощность героев пьесы. Расширение границ исторического времени в пьесе. Символичность пьесы. Чехов и МХАТ. Роль А. П. Чехова в мировой драматургии театра.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Критика о Чехове (И. Анненский).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Теория литературы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развитие понятия о драматургии (внутреннее и внешнее действие; подтекст; роль авторских ремарок; пауз, переклички реплик и т.д.). Своеобразие Чехова-драматурга.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Русская литература на рубеже веков </w:t>
      </w:r>
      <w:r w:rsidRPr="00B12FE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(8 часов).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И.А. Бунин. 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Краткий очерк жизни и творчества.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Рассказы: </w:t>
      </w:r>
      <w:r w:rsidRPr="00B12FE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«Антоновские яблоки», «Чаша жизни», </w:t>
      </w:r>
      <w:r w:rsidRPr="00B12FE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«Лег</w:t>
      </w:r>
      <w:r w:rsidRPr="00B12FE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softHyphen/>
        <w:t>кое дыхание», «Темные аллеи».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Реалистическая основа творчества. Мотив угасания «дво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рянских гнезд». Преломление социальных проблем в прозе Бу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нина, проблема 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бездуховности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исследование национального характера. Отражение «вечных» тем в рассказах Бунина: счас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тье и трагедия любви, связь человека с миром природы, вера и память. Психологическая точность передачи переживаний ге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роев. Внутренний мир человека и его связь с внешним миром. Соотношение текста и подтекста. Живописные эпитеты и мета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форы, субъективность, эмоциональность, лиризм бунинской прозы. Соединение прозаической и поэтической детали. Свое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образие художественной манеры Бунина. 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А.И. Куприн. 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из биографии.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Рассказ: 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«Олеся».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Поэтическое изображение природы, богатство духовного мира геро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ев. Нравственные и социальные проблемы в рассказах Куприна. Осужде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ние пороков современного общества. 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Повесть «Гранатовый браслет». Смысл названия повести, спор о сильной, бескорыстной любви, тема нера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венства в повести. Трагический смысл произведения. </w:t>
      </w:r>
      <w:r w:rsidRPr="00B12F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М. Горький</w:t>
      </w:r>
      <w:r w:rsidRPr="00B12F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Жизнь и творчество. 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Ранние рассказы: «Старуха </w:t>
      </w:r>
      <w:proofErr w:type="spellStart"/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Изергиль</w:t>
      </w:r>
      <w:proofErr w:type="spellEnd"/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». 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Пьеса </w:t>
      </w:r>
      <w:r w:rsidRPr="00B12FE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«На дне».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«На дне» как социально-философская драма. Смысл назва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пьесы. Хозяева ночлежки и судьбы ночлежников, их про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шлое, настоящее и будущее. Проблема духовного разобщения людей. Споры о силе и слабости человека. Три правды в пьесе и их трагическое столкновение: </w:t>
      </w:r>
      <w:proofErr w:type="gram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правда</w:t>
      </w:r>
      <w:proofErr w:type="gram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факта (Бубнов), правда утешительной лжи (Лука), правда веры в человека (Сатин). Проблема счастья в понимании героев. Песни, притчи, стихо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творение Беранже как способ заострения внимания на важней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ших идеях пьесы. 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Афористичность языка и выразительность диалогов в пьесе.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Поэзия начала </w:t>
      </w:r>
      <w:r w:rsidRPr="00B12FE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 w:eastAsia="ru-RU"/>
        </w:rPr>
        <w:t>XX</w:t>
      </w:r>
      <w:r w:rsidRPr="00B12FE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века (6часов)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Обзор русской поэзии и поэзии народов России конца </w:t>
      </w:r>
      <w:r w:rsidRPr="00B12FE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XIX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начала  </w:t>
      </w:r>
      <w:r w:rsidRPr="00B12FE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Константин Бальмонт, Валерий Брюсов, Николай Гумилев, Осип Мандельштам, Марина Цветаева, Георгий Иванов, Владислав Ходасевич, Игорь Северянин, Михаил Кузмин, 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Габдулла</w:t>
      </w:r>
      <w:proofErr w:type="spellEnd"/>
      <w:proofErr w:type="gram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</w:t>
      </w:r>
      <w:proofErr w:type="gram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укай и др.; общая характе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ристика творчества 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(стихотворения не менее трех авторов по выбору)</w:t>
      </w:r>
      <w:r w:rsidRPr="00B12FE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В.Я. Брюсов</w:t>
      </w:r>
      <w:proofErr w:type="gramStart"/>
      <w:r w:rsidRPr="00B12FE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.</w:t>
      </w:r>
      <w:proofErr w:type="gramEnd"/>
      <w:r w:rsidRPr="00B12FE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Сведения из биографии.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Основные темы и мотивы поэзии Брюсова. Своеобразие решения темы поэта и поэзии. Культ формы в лирике Брюсова.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К.Д. Бальмонт.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Сведения из биографии.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Основные темы и мотивы поэзии Бальмонта. Музыкальность сти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ха, изящество образов. Стремление к утонченным способам выражения чувств и мыслей</w:t>
      </w:r>
      <w:r w:rsidRPr="00B12FE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Н.С. Гумилев. 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Сведения из биографии.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Героизация действительности в поэзии Гумилева, романтическая традиция в его лирике. Своеобразие лирических сюжетов. </w:t>
      </w:r>
      <w:proofErr w:type="gramStart"/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Экзотическое</w:t>
      </w:r>
      <w:proofErr w:type="gramEnd"/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фантастическое и прозаическое в поэзии Гумилева.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И. Северянин</w:t>
      </w:r>
      <w:proofErr w:type="gramStart"/>
      <w:r w:rsidRPr="00B12FE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.</w:t>
      </w:r>
      <w:proofErr w:type="gramEnd"/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Сведения из биографии.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Эмоциональная взволнованность и ироничность поэзии Северянина, оригинальность его словотворчества</w:t>
      </w:r>
      <w:proofErr w:type="gramStart"/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B12FE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  <w:proofErr w:type="gramEnd"/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А.А. Блок. 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из биографии.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Природа социальных противоречий в изображении поэта. Тема исторического прошлого в лирике Блока. Тема родины, тревога за судьбу Рос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сии.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Поэма «Двенадцать»: Сложность восприятия Блоком социального характера революции. Сюжет поэмы и ее герои. Борьба миров. Изображе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«мирового пожара», неоднозначность финала, образ Христа в поэме. Композиция, лексика, ритмика, интонационное разнообразие поэмы.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Литература 20-х годов (обзор) (7 часов).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Противоречивость развития культуры в 20-е годы. Литературный процесс 20-х годов. Литературные группировки и журналы (РАПП, Пере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вал, Конструктивизм; «На посту», «Красная новь», «Новый мир» и др.). Политика партии в области литературы в 20-е годы</w:t>
      </w:r>
      <w:proofErr w:type="gram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В.В. Маяковский. 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 и творчество.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Стихотворения: </w:t>
      </w:r>
      <w:r w:rsidRPr="00B12FE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«А вы могли бы?», </w:t>
      </w:r>
      <w:r w:rsidRPr="00B12FE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«Нате!», «Послушай</w:t>
      </w:r>
      <w:r w:rsidRPr="00B12FE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softHyphen/>
        <w:t xml:space="preserve">те!», </w:t>
      </w:r>
      <w:r w:rsidRPr="00B12FE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«Юбилейное», </w:t>
      </w:r>
      <w:r w:rsidRPr="00B12FE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«Письмо товарищу </w:t>
      </w:r>
      <w:proofErr w:type="spellStart"/>
      <w:r w:rsidRPr="00B12FE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Кострову</w:t>
      </w:r>
      <w:proofErr w:type="spellEnd"/>
      <w:r w:rsidRPr="00B12FE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из Парижа о сущности любви», «Прозаседавшиеся».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Поэма 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«Во весь голос».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Маяковский и футуризм. Дух бунтарства и эпатажа в ран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ней лирике Маяковского. Поэт и революция: пафос революци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онного переустройства мира. </w:t>
      </w:r>
      <w:proofErr w:type="gram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Поэтическое новаторство: ритм, рифма, неологизмы, гиперболичность, пластика образов, реа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лизация метафор, необычность строфики и графики стиха.</w:t>
      </w:r>
      <w:proofErr w:type="gram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бенности любовной лирики. Тема поэта и поэзии (поэзия как го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сударственное дело). Сатирические мотивы лирики Маяковско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го. Объекты сатирического обличения.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Тематика и пафос вступления к поэме 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«Во весь 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голос». Фило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софское осмысление проблемы художника и времени.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С.А. Есенин. 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 и творчество.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Стихотворения: </w:t>
      </w:r>
      <w:r w:rsidRPr="00B12FE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«Русь», </w:t>
      </w:r>
      <w:r w:rsidRPr="00B12FE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«Письмо матери», «Не бродить, не мять в кустах багряных...», «Спит ковыль. Равнина доро</w:t>
      </w:r>
      <w:r w:rsidRPr="00B12FE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softHyphen/>
        <w:t xml:space="preserve">гая...», «Мы теперь уходим понемногу...», </w:t>
      </w:r>
      <w:r w:rsidRPr="00B12FE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«Сорокоуст», </w:t>
      </w:r>
      <w:r w:rsidRPr="00B12FE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«Русь Советская», </w:t>
      </w:r>
      <w:r w:rsidRPr="00B12FE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«Шаганэ ты моя, Шаганэ!..».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Есенин и имажинизм. Тема родины и ее место в поэзии С. Есенина. Отражение в лирике особой связи природы и чело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века. Сквозные образы лирики Есенина. Тема 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быстротечности человеческого бытия. Народно-песенная основа есенинской ли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рики. Своеобразие метафоры</w:t>
      </w:r>
      <w:r w:rsidRPr="00B12FE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А. Фадеев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 Сведения из биографии.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«Разгром». Гуманистическая направленность романа. Долг и преданность идее. Проблема человека и революции. Новаторский характер романа.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Литература 30-х - начала 40-х годов (обзор) (13 часа).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Становление новой культуры в 30-е годы. Поворот к патриотизму в середине 30-х годов (в культуре, искусстве и литературе). Единство и многообразие русской литературы. Первый съезд советских писателей и его значение. Социалистический реа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лизм как новый художественный метод. Противоречия в его развитии и воплощении</w:t>
      </w:r>
      <w:r w:rsidRPr="00B12FE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М.И. Цветаева.  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 и творчество.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Основные темы творчества Цветаевой. Конфликт быта и бытия, вре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мени и вечности. Поэзия как напряженный монолог-исповедь.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А.П. Платонов. 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из биографии.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Рассказ «В прекрасном и яростном мире». Повесть «Котлован».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Поиски положительного героя писателем. Единство </w:t>
      </w:r>
      <w:proofErr w:type="gram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нравственного</w:t>
      </w:r>
      <w:proofErr w:type="gram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эстетического. Труд как основа нравственности человека. Принципы создания характеров.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М.А. Булгаков. 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из биографии.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Романы «Белая гвардия», «Мастер и Маргарита»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Сюжет романа </w:t>
      </w:r>
      <w:r w:rsidRPr="00B12FE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«Белая гвардия».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Задача писателя «встать бесстрашно над красными и белыми». Художественное вопло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щение в романе трагического периода русской истории. Образ времени 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вкак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утверждение вечной ценности милосердия. Об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раз метели, тумана и тема бездорожья в романе. Космические мотивы в романе. Смысл образа «нового неба» в эпилоге. Особая роль автора-повествователя. Ассоциативность художественно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сознания Булгакова.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«Мастер и Маргарита». Своеобразие жанра. Многоплановость рома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на. Система образов. 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Ершалаимские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главы.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М.А. Шолохов. 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из биографии.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«Судьба человека», 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роман «Тихий Дон» (обзор).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Мир и человек в рассказах М. Шолохова. Глубина реалистических обобщений</w:t>
      </w:r>
      <w:proofErr w:type="gramStart"/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..</w:t>
      </w:r>
      <w:proofErr w:type="gramEnd"/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«Тихий Дон».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Роман-эпопея о судьбах русского народа и казачества в годы Гражданской войны. История создания романа. Широта эпического повествова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и сложность авторской позиции. Сюжетная основа романа. Семья Мелеховых. Изображение быта и нравов донского каза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чества. Изображение Гражданской войны как общенародной трагедии. Тема разрушения семейного и крестьянского укла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дов. Судьба Григория Мелехова как путь поиска правды жизни. «Вечные» темы в романе: человек и история, война и мир, лич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 и масса. Утверждение высоких человеческих ценностей. Судьбы Натальи и Аксиньи, Дарьи и Дуняши. Смысл финала. Язык прозы Шолохова</w:t>
      </w:r>
      <w:r w:rsidRPr="00B12FE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B12FE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Литература периода Великой Отечественной войны  и первых послевоенных лет 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(10часов).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Произведения первых послевоенных лет. Проблемы человеческого бытия, добра и зла, эгоизма и жизненного подвига, противоборства созидающих и разрушающих сил в произведениях Э. Казакевича, В. Некрасова, А. Бека, В. 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Ажаева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 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12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А.А.Ахматова</w:t>
      </w:r>
      <w:proofErr w:type="spellEnd"/>
      <w:r w:rsidRPr="00B12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Жизненный и творческий путь.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Стихотворения: </w:t>
      </w:r>
      <w:proofErr w:type="gramStart"/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«Смятение», «Молюсь оконному лучу..», «Пахнут липы сладко...», «Сероглазый король», 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«Песня последней встречи», «Мне ни к чему одические рати», «Сжала руки под темной вуалью...», «Не с те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ми я, кто бросил земли..», «Родная земля», «Мне голос был», 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«Клятва», «Мужество», «Победителям», «Муза», «Поэма без героя».</w:t>
      </w:r>
      <w:proofErr w:type="gramEnd"/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Поэма «Рекви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ем». 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Статьи о Пушкине.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Отражение в лирике Ахматовой глубины человеческих пе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реживаний. Тема любви, искусства. Патриотизм и гражданст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венность поэзии Ахматовой. Разговорность интонации и музы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кальность стиха.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 названия поэмы «Реквием». Отражение личной тра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гедии и горя народного. Евангельские мотивы и образы. Победа исторической памяти над забвением как основной пафос «Рек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виема».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Б.Л. Пастернак.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Сведения из биографии.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Стихотворения: </w:t>
      </w:r>
      <w:r w:rsidRPr="00B12FE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«Февраль. Достать чернил и плакать...», «Определение поэзии», «</w:t>
      </w:r>
      <w:proofErr w:type="spellStart"/>
      <w:r w:rsidRPr="00B12FE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Гамлет»</w:t>
      </w:r>
      <w:proofErr w:type="gramStart"/>
      <w:r w:rsidRPr="00B12FE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proofErr w:type="gramEnd"/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Быть</w:t>
      </w:r>
      <w:proofErr w:type="spellEnd"/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знаменитым некраси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во», </w:t>
      </w:r>
      <w:r w:rsidRPr="00B12FE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«Зимняя </w:t>
      </w:r>
      <w:proofErr w:type="spellStart"/>
      <w:r w:rsidRPr="00B12FE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ночь».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Поэмы</w:t>
      </w:r>
      <w:proofErr w:type="spellEnd"/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«Девятьсот пятый год» 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«Лейтенант Шмидт».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Эстетические поиски и эксперименты в ранней лирике. Философич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 лирики. Тема пути - ведущая в поэзии Пастернака. Особенности по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этического восприятия. Простота и легкость поздней лирики. Своеобразие художественной формы стихотворений.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Для самостоятельного чтения. Роман «Доктор Живаго».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А.Т. Твардовский.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Сведения из биографии.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Стихотворения: </w:t>
      </w:r>
      <w:r w:rsidRPr="00B12FE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«Вся суть в </w:t>
      </w:r>
      <w:proofErr w:type="gramStart"/>
      <w:r w:rsidRPr="00B12FE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одном-единственном</w:t>
      </w:r>
      <w:proofErr w:type="gramEnd"/>
      <w:r w:rsidRPr="00B12FE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завете...», </w:t>
      </w:r>
      <w:r w:rsidRPr="00B12FE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«Памяти матери», </w:t>
      </w:r>
      <w:r w:rsidRPr="00B12FE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«Я знаю: никакой моей вины...», </w:t>
      </w:r>
      <w:r w:rsidRPr="00B12FE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«К оби</w:t>
      </w:r>
      <w:r w:rsidRPr="00B12FE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softHyphen/>
        <w:t>дам горьким собственной персоны...».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Исповедальный характер лирики Твардовского. Служение народу как ведущий мотив творчества поэта. 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Новое осмысление проблемы человека на войне: 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Ю.  Бондарев </w:t>
      </w:r>
      <w:r w:rsidRPr="00B12FE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«Горя</w:t>
      </w:r>
      <w:r w:rsidRPr="00B12FE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oftHyphen/>
        <w:t>чий снег»</w:t>
      </w:r>
      <w:r w:rsidRPr="00B12FE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В.Богомолов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2FE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«Момент истины»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В.Кондратьев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2FE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«Сашка»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  <w:r w:rsidRPr="00B12FE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Исследование природы подвига и предательства, философский анализ по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ведения человека в экстремальной ситуации в произведениях 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В.Быкова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2FE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«Сотников»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Б. Окуджавы </w:t>
      </w:r>
      <w:r w:rsidRPr="00B12FE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«Будь здоров, школяр»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произведений о Великой Отечественной войне в воспитании патриотических чувств молодого поколения.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 xml:space="preserve">Литература 50-х – 80-х годов </w:t>
      </w:r>
      <w:r w:rsidRPr="00B12FE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(16часов).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А.И. Солженицын. 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из биографии.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«Матренин двор». 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«Один день Ивана Денисовича». Новый подход к изображению прошлого. Проблема ответственности поколений. Размышления писателя о возможных путях развития человечества в повести. Мас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терство А. Солженицына – психолога: глубина характеров, историко-философское обобщение в творчестве писателя.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В.М. Шукшин. 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из биографии.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Рассказы: «Чудик», 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«Выбираю деревню на жительство», «Срезал», «Микроскоп», «Ораторский прием». 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Изображение жизни русской деревни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: 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глубина и цельность духовного мира русского человека. Художественные особенности прозы В. Шукшина.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А.В. Вампилов. 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из биографии.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Пьеса </w:t>
      </w:r>
      <w:r w:rsidRPr="00B12F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«Провинциальные анекдоты» (возможен выбор другого драматического произведения).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 вечного, неистребимого бюрократа. Утверждение добра, любви и милосердия. Гоголевские традиции в драматургии Вампилова.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В. Астафьев.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Жизнь и творчество.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Роман «Царь-рыба».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Взаимоотношения человека и природы в романе «Царь-рыба».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В. Распутин. 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 и творчество.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«Прощание с </w:t>
      </w:r>
      <w:proofErr w:type="gram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Матёрой</w:t>
      </w:r>
      <w:proofErr w:type="gram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Владимир Высоцкий.</w:t>
      </w: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Основные мотивы лирики.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Сочинение.</w:t>
      </w:r>
    </w:p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2FE2" w:rsidRPr="00B12FE2" w:rsidRDefault="00B12FE2" w:rsidP="00B12FE2">
      <w:pPr>
        <w:keepNext/>
        <w:keepLines/>
        <w:pageBreakBefore/>
        <w:widowControl w:val="0"/>
        <w:autoSpaceDE w:val="0"/>
        <w:autoSpaceDN w:val="0"/>
        <w:adjustRightInd w:val="0"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00000A"/>
          <w:kern w:val="2"/>
          <w:sz w:val="28"/>
          <w:szCs w:val="28"/>
          <w:lang w:eastAsia="ru-RU"/>
        </w:rPr>
      </w:pPr>
      <w:bookmarkStart w:id="2" w:name="_Toc467502096"/>
      <w:r w:rsidRPr="00B12FE2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eastAsia="ru-RU"/>
        </w:rPr>
        <w:lastRenderedPageBreak/>
        <w:t xml:space="preserve"> </w:t>
      </w:r>
      <w:r w:rsidRPr="00B12FE2">
        <w:rPr>
          <w:rFonts w:ascii="Times New Roman" w:eastAsiaTheme="majorEastAsia" w:hAnsi="Times New Roman" w:cstheme="majorBidi"/>
          <w:b/>
          <w:bCs/>
          <w:caps/>
          <w:color w:val="365F91" w:themeColor="accent1" w:themeShade="BF"/>
          <w:kern w:val="2"/>
          <w:sz w:val="24"/>
          <w:szCs w:val="24"/>
          <w:lang w:eastAsia="ru-RU"/>
        </w:rPr>
        <w:t>характеристика основных видов учебной деятельности студентов</w:t>
      </w:r>
      <w:bookmarkEnd w:id="2"/>
    </w:p>
    <w:p w:rsidR="00B12FE2" w:rsidRPr="00B12FE2" w:rsidRDefault="00B12FE2" w:rsidP="00B12FE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:rsidR="00B12FE2" w:rsidRPr="00B12FE2" w:rsidRDefault="00B12FE2" w:rsidP="00B12FE2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kern w:val="2"/>
          <w:sz w:val="20"/>
          <w:szCs w:val="20"/>
          <w:lang w:eastAsia="ru-RU"/>
        </w:rPr>
      </w:pPr>
    </w:p>
    <w:tbl>
      <w:tblPr>
        <w:tblW w:w="9675" w:type="dxa"/>
        <w:tblLayout w:type="fixed"/>
        <w:tblLook w:val="04A0" w:firstRow="1" w:lastRow="0" w:firstColumn="1" w:lastColumn="0" w:noHBand="0" w:noVBand="1"/>
      </w:tblPr>
      <w:tblGrid>
        <w:gridCol w:w="2985"/>
        <w:gridCol w:w="6690"/>
      </w:tblGrid>
      <w:tr w:rsidR="00B12FE2" w:rsidRPr="00B12FE2" w:rsidTr="000F4814">
        <w:trPr>
          <w:trHeight w:val="476"/>
        </w:trPr>
        <w:tc>
          <w:tcPr>
            <w:tcW w:w="2987" w:type="dxa"/>
            <w:tcBorders>
              <w:top w:val="single" w:sz="4" w:space="0" w:color="00000A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</w:pPr>
            <w:r w:rsidRPr="00B12FE2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>Содержание обучения</w:t>
            </w:r>
          </w:p>
        </w:tc>
        <w:tc>
          <w:tcPr>
            <w:tcW w:w="6694" w:type="dxa"/>
            <w:tcBorders>
              <w:top w:val="single" w:sz="4" w:space="0" w:color="00000A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B12FE2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>Характеристика основных видов учебной деятельности студентов (на уровне учебных действий)</w:t>
            </w:r>
          </w:p>
        </w:tc>
      </w:tr>
      <w:tr w:rsidR="00B12FE2" w:rsidRPr="00B12FE2" w:rsidTr="000F4814">
        <w:trPr>
          <w:trHeight w:val="476"/>
        </w:trPr>
        <w:tc>
          <w:tcPr>
            <w:tcW w:w="2987" w:type="dxa"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</w:pPr>
            <w:r w:rsidRPr="00B12FE2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>Введение</w:t>
            </w:r>
          </w:p>
        </w:tc>
        <w:tc>
          <w:tcPr>
            <w:tcW w:w="6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proofErr w:type="spellStart"/>
            <w:r w:rsidRPr="00B12FE2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>Аудирование</w:t>
            </w:r>
            <w:proofErr w:type="spellEnd"/>
            <w:r w:rsidRPr="00B12FE2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>;  участие в беседе, ответы на вопросы; чтение</w:t>
            </w:r>
          </w:p>
        </w:tc>
      </w:tr>
      <w:tr w:rsidR="00B12FE2" w:rsidRPr="00B12FE2" w:rsidTr="000F4814">
        <w:trPr>
          <w:trHeight w:val="1043"/>
        </w:trPr>
        <w:tc>
          <w:tcPr>
            <w:tcW w:w="2987" w:type="dxa"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</w:pPr>
            <w:r w:rsidRPr="00B12FE2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>Развитие русской литературы и культуры.</w:t>
            </w:r>
          </w:p>
        </w:tc>
        <w:tc>
          <w:tcPr>
            <w:tcW w:w="6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12FE2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>Аудирование</w:t>
            </w:r>
            <w:proofErr w:type="spellEnd"/>
            <w:r w:rsidRPr="00B12FE2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>; работа с источниками информации (дополнительная литература, энциклопедии, словари, в том числе интернет-источники); участие в беседе, ответы на вопросы; чтение; комментированное чтение; аналитическая работа с текстами художественных произведений; подготовка докладов и сообщений; самостоятельная и групповая работа по заданиям учебника; подготовка к семинару (в том числе подготовка компьютерных презентаций); выступления на семинаре;</w:t>
            </w:r>
            <w:proofErr w:type="gramEnd"/>
            <w:r w:rsidRPr="00B12FE2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 xml:space="preserve"> выразительное чтение стихотворений наизусть; конспектирование; написание сочинения; работа с иллюстративным материалом; само оценивание и </w:t>
            </w:r>
            <w:proofErr w:type="spellStart"/>
            <w:r w:rsidRPr="00B12FE2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>взаимо</w:t>
            </w:r>
            <w:proofErr w:type="spellEnd"/>
            <w:r w:rsidRPr="00B12FE2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 xml:space="preserve"> оценивание</w:t>
            </w:r>
          </w:p>
        </w:tc>
      </w:tr>
      <w:tr w:rsidR="00B12FE2" w:rsidRPr="00B12FE2" w:rsidTr="000F4814">
        <w:trPr>
          <w:trHeight w:val="2151"/>
        </w:trPr>
        <w:tc>
          <w:tcPr>
            <w:tcW w:w="2987" w:type="dxa"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</w:pPr>
            <w:r w:rsidRPr="00B12FE2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>Особенности развития русской литературы.</w:t>
            </w:r>
          </w:p>
        </w:tc>
        <w:tc>
          <w:tcPr>
            <w:tcW w:w="6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12FE2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>Аудирование</w:t>
            </w:r>
            <w:proofErr w:type="spellEnd"/>
            <w:r w:rsidRPr="00B12FE2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>; конспектирование; чтение; комментированное чтение; подготовка сообщений и докладов; самостоятельная работа с источниками информации (дополнительная литература, энциклопедии, словари, в том числе интернет-источники); устные и письменные ответы на вопросы; участие в беседе; аналитическая работа с текстами художественных произведений и критических статей; написание различных видов планов; реферирование; участие в беседе; работа с иллюстративным материалом;</w:t>
            </w:r>
            <w:proofErr w:type="gramEnd"/>
            <w:r w:rsidRPr="00B12FE2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 xml:space="preserve"> написание сочинения; редактирование текста; реферирование текста; проектная и учебно-исследовательская работа; подготовка к семинару (в том числе подготовка компьютерных презентаций); </w:t>
            </w:r>
            <w:proofErr w:type="spellStart"/>
            <w:r w:rsidRPr="00B12FE2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>самооценивание</w:t>
            </w:r>
            <w:proofErr w:type="spellEnd"/>
            <w:r w:rsidRPr="00B12FE2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B12FE2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>взаимооценивание</w:t>
            </w:r>
            <w:proofErr w:type="spellEnd"/>
            <w:r w:rsidRPr="00B12FE2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>.</w:t>
            </w:r>
          </w:p>
        </w:tc>
      </w:tr>
      <w:tr w:rsidR="00B12FE2" w:rsidRPr="00B12FE2" w:rsidTr="000F4814">
        <w:trPr>
          <w:trHeight w:val="829"/>
        </w:trPr>
        <w:tc>
          <w:tcPr>
            <w:tcW w:w="2987" w:type="dxa"/>
            <w:tcBorders>
              <w:top w:val="single" w:sz="6" w:space="0" w:color="000001"/>
              <w:left w:val="single" w:sz="4" w:space="0" w:color="00000A"/>
              <w:bottom w:val="single" w:sz="4" w:space="0" w:color="00000A"/>
              <w:right w:val="single" w:sz="6" w:space="0" w:color="000001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</w:pPr>
            <w:r w:rsidRPr="00B12FE2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 xml:space="preserve">Поэзия  XIX-  Х </w:t>
            </w:r>
            <w:proofErr w:type="spellStart"/>
            <w:proofErr w:type="gramStart"/>
            <w:r w:rsidRPr="00B12FE2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>Х</w:t>
            </w:r>
            <w:proofErr w:type="spellEnd"/>
            <w:proofErr w:type="gramEnd"/>
            <w:r w:rsidRPr="00B12FE2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 xml:space="preserve"> века.</w:t>
            </w:r>
          </w:p>
        </w:tc>
        <w:tc>
          <w:tcPr>
            <w:tcW w:w="6694" w:type="dxa"/>
            <w:tcBorders>
              <w:top w:val="single" w:sz="6" w:space="0" w:color="000001"/>
              <w:left w:val="single" w:sz="6" w:space="0" w:color="000001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proofErr w:type="spellStart"/>
            <w:r w:rsidRPr="00B12FE2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>Аудирование</w:t>
            </w:r>
            <w:proofErr w:type="spellEnd"/>
            <w:r w:rsidRPr="00B12FE2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>; чтение и комментированное чтение; выразительное чтение и чтение наизусть; участие в беседе; самостоятельная работа с учебником; аналитическая работа с текстами стихотворений; составление тезисного плана выступления и сочинения; подготовка сообщения; выступление на семинаре.</w:t>
            </w:r>
          </w:p>
        </w:tc>
      </w:tr>
    </w:tbl>
    <w:p w:rsidR="00B12FE2" w:rsidRPr="00B12FE2" w:rsidRDefault="00B12FE2" w:rsidP="00B12FE2">
      <w:pPr>
        <w:keepNext/>
        <w:pageBreakBefore/>
        <w:widowControl w:val="0"/>
        <w:suppressAutoHyphens/>
        <w:autoSpaceDE w:val="0"/>
        <w:autoSpaceDN w:val="0"/>
        <w:adjustRightInd w:val="0"/>
        <w:spacing w:before="240" w:after="60" w:line="240" w:lineRule="auto"/>
        <w:outlineLvl w:val="0"/>
        <w:rPr>
          <w:rFonts w:ascii="Cambria" w:eastAsia="Times New Roman" w:hAnsi="Cambria" w:cs="Times New Roman"/>
          <w:b/>
          <w:bCs/>
          <w:kern w:val="2"/>
          <w:sz w:val="32"/>
          <w:szCs w:val="32"/>
          <w:lang w:eastAsia="ru-RU"/>
        </w:rPr>
      </w:pPr>
      <w:bookmarkStart w:id="3" w:name="_Toc467502097"/>
      <w:r w:rsidRPr="00B12FE2">
        <w:rPr>
          <w:rFonts w:ascii="Times New Roman" w:eastAsia="Times New Roman" w:hAnsi="Times New Roman" w:cs="Times New Roman"/>
          <w:b/>
          <w:bCs/>
          <w:caps/>
          <w:kern w:val="2"/>
          <w:sz w:val="24"/>
          <w:szCs w:val="24"/>
          <w:lang w:eastAsia="ru-RU"/>
        </w:rPr>
        <w:lastRenderedPageBreak/>
        <w:t>СОДЕРЖАНИЕ ПРОФИЛЬНОЙ СОСТАВЛЯЮЩЕЙ</w:t>
      </w:r>
      <w:bookmarkEnd w:id="3"/>
    </w:p>
    <w:p w:rsidR="00B12FE2" w:rsidRPr="00B12FE2" w:rsidRDefault="00B12FE2" w:rsidP="00B12FE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</w:p>
    <w:p w:rsidR="00B12FE2" w:rsidRPr="00B12FE2" w:rsidRDefault="00B12FE2" w:rsidP="00B12FE2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ru-RU"/>
        </w:rPr>
      </w:pPr>
      <w:r w:rsidRPr="00B12FE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FFFFF"/>
          <w:lang w:eastAsia="ru-RU"/>
        </w:rPr>
        <w:t xml:space="preserve">Для профессии </w:t>
      </w:r>
      <w:r w:rsidRPr="00B12FE2">
        <w:rPr>
          <w:rFonts w:ascii="Times New Roman" w:eastAsia="Times New Roman" w:hAnsi="Times New Roman" w:cs="Times New Roman"/>
          <w:b/>
          <w:bCs/>
          <w:iCs/>
          <w:kern w:val="2"/>
          <w:sz w:val="24"/>
          <w:szCs w:val="20"/>
          <w:lang w:eastAsia="ru-RU"/>
        </w:rPr>
        <w:t>23.01.17  ПРОДАВЕЦ</w:t>
      </w:r>
    </w:p>
    <w:p w:rsidR="00B12FE2" w:rsidRPr="00B12FE2" w:rsidRDefault="00B12FE2" w:rsidP="00B12FE2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ru-RU"/>
        </w:rPr>
      </w:pPr>
      <w:r w:rsidRPr="00B12FE2"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ru-RU"/>
        </w:rPr>
        <w:t>- овладение понятийным аппаратом и научными методами познания в объёме, необходимом для дальнейшего образования и самообразования;</w:t>
      </w:r>
    </w:p>
    <w:p w:rsidR="00B12FE2" w:rsidRPr="00B12FE2" w:rsidRDefault="00B12FE2" w:rsidP="00B12FE2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ru-RU"/>
        </w:rPr>
      </w:pPr>
      <w:r w:rsidRPr="00B12FE2"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ru-RU"/>
        </w:rPr>
        <w:t>- умение логично, ясно и точно формулировать и аргументированно излагать свои мысли, применять индуктивные и дедуктивные способы рассуждений;</w:t>
      </w:r>
    </w:p>
    <w:p w:rsidR="00B12FE2" w:rsidRPr="00B12FE2" w:rsidRDefault="00B12FE2" w:rsidP="00B12FE2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ru-RU"/>
        </w:rPr>
      </w:pPr>
      <w:proofErr w:type="gramStart"/>
      <w:r w:rsidRPr="00B12FE2"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ru-RU"/>
        </w:rPr>
        <w:t>- умение привлекать изученный материал и использовать различные источники информации, в том числе локальных и глобальной сетей, для решения учебных проблем; анализировать, систематизировать, критически оценивать и интерпретировать информацию, в том числе передаваемую по каналам средств массовой информации и по Интернету;</w:t>
      </w:r>
      <w:proofErr w:type="gramEnd"/>
    </w:p>
    <w:p w:rsidR="00B12FE2" w:rsidRPr="00B12FE2" w:rsidRDefault="00B12FE2" w:rsidP="00B12FE2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ru-RU"/>
        </w:rPr>
      </w:pPr>
      <w:r w:rsidRPr="00B12FE2"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ru-RU"/>
        </w:rPr>
        <w:t>- умение анализировать конкретные жизненные ситуации, различные стратегии решения задач, выбирать и реализовывать способы поведения, самостоятельно планировать и осуществлять учебную деятельность;</w:t>
      </w:r>
    </w:p>
    <w:p w:rsidR="00B12FE2" w:rsidRPr="00B12FE2" w:rsidRDefault="00B12FE2" w:rsidP="00B12FE2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ru-RU"/>
        </w:rPr>
      </w:pPr>
      <w:r w:rsidRPr="00B12FE2"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ru-RU"/>
        </w:rPr>
        <w:t>- коммуникативные навыки, готовность выслушать и понять другую точку зрения, корректность и толерантность в общении, участие в дискуссиях, в том числе в социальных сетях;</w:t>
      </w:r>
    </w:p>
    <w:p w:rsidR="00B12FE2" w:rsidRPr="00B12FE2" w:rsidRDefault="00B12FE2" w:rsidP="00B12FE2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ru-RU"/>
        </w:rPr>
      </w:pPr>
      <w:r w:rsidRPr="00B12FE2"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ru-RU"/>
        </w:rPr>
        <w:t>- приобретение начального опыта и навыков исследовательской деятельности и публичного представления её результатов, в том числе с использованием средств информационных и коммуникационных технологий.</w:t>
      </w:r>
    </w:p>
    <w:p w:rsidR="00B12FE2" w:rsidRPr="00B12FE2" w:rsidRDefault="00B12FE2" w:rsidP="00B12FE2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ru-RU"/>
        </w:rPr>
      </w:pPr>
    </w:p>
    <w:p w:rsidR="00B12FE2" w:rsidRPr="00B12FE2" w:rsidRDefault="00B12FE2" w:rsidP="00B12FE2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ru-RU"/>
        </w:rPr>
      </w:pPr>
      <w:r w:rsidRPr="00B12FE2"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ru-RU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B12FE2"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ru-RU"/>
        </w:rPr>
        <w:t>для</w:t>
      </w:r>
      <w:proofErr w:type="gramEnd"/>
      <w:r w:rsidRPr="00B12FE2"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ru-RU"/>
        </w:rPr>
        <w:t>:</w:t>
      </w:r>
    </w:p>
    <w:p w:rsidR="00B12FE2" w:rsidRPr="00B12FE2" w:rsidRDefault="00B12FE2" w:rsidP="00B12FE2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ru-RU"/>
        </w:rPr>
      </w:pPr>
      <w:r w:rsidRPr="00B12FE2"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ru-RU"/>
        </w:rPr>
        <w:t>- создания связного текста (устного и письменного) на необходимую тему с учетом норм русского литературного языка;</w:t>
      </w:r>
    </w:p>
    <w:p w:rsidR="00B12FE2" w:rsidRPr="00B12FE2" w:rsidRDefault="00B12FE2" w:rsidP="00B12FE2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ru-RU"/>
        </w:rPr>
      </w:pPr>
      <w:r w:rsidRPr="00B12FE2"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ru-RU"/>
        </w:rPr>
        <w:t>- участия в диалоге или дискуссии;</w:t>
      </w:r>
    </w:p>
    <w:p w:rsidR="00B12FE2" w:rsidRPr="00B12FE2" w:rsidRDefault="00B12FE2" w:rsidP="00B12FE2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ru-RU"/>
        </w:rPr>
      </w:pPr>
      <w:r w:rsidRPr="00B12FE2"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ru-RU"/>
        </w:rPr>
        <w:t>- самостоятельного знакомства с явлениями художественной культуры и оценки их эстетической значимости;</w:t>
      </w:r>
    </w:p>
    <w:p w:rsidR="00B12FE2" w:rsidRPr="00B12FE2" w:rsidRDefault="00B12FE2" w:rsidP="00B12FE2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ru-RU"/>
        </w:rPr>
      </w:pPr>
      <w:r w:rsidRPr="00B12FE2"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ru-RU"/>
        </w:rPr>
        <w:t>- определения своего круга чтения и оценки литературных произведений;</w:t>
      </w:r>
    </w:p>
    <w:p w:rsidR="00B12FE2" w:rsidRPr="00B12FE2" w:rsidRDefault="00B12FE2" w:rsidP="00B12FE2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ru-RU"/>
        </w:rPr>
        <w:t>- определения своего круга чтения по русской литературе, понимания и оценки иноязычной русской литературы, формирования культуры межнациональных отношений.</w:t>
      </w:r>
    </w:p>
    <w:p w:rsidR="00B12FE2" w:rsidRPr="00B12FE2" w:rsidRDefault="00B12FE2" w:rsidP="00B12FE2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:rsidR="00B12FE2" w:rsidRPr="00B12FE2" w:rsidRDefault="00B12FE2" w:rsidP="00B12FE2">
      <w:pPr>
        <w:keepNext/>
        <w:pageBreakBefore/>
        <w:widowControl w:val="0"/>
        <w:suppressAutoHyphens/>
        <w:autoSpaceDE w:val="0"/>
        <w:autoSpaceDN w:val="0"/>
        <w:adjustRightInd w:val="0"/>
        <w:spacing w:before="240" w:after="60" w:line="240" w:lineRule="auto"/>
        <w:outlineLvl w:val="0"/>
        <w:rPr>
          <w:rFonts w:ascii="Cambria" w:eastAsia="Times New Roman" w:hAnsi="Cambria" w:cs="Times New Roman"/>
          <w:b/>
          <w:bCs/>
          <w:kern w:val="2"/>
          <w:sz w:val="24"/>
          <w:szCs w:val="24"/>
          <w:lang w:eastAsia="ru-RU"/>
        </w:rPr>
      </w:pPr>
      <w:bookmarkStart w:id="4" w:name="_Toc467502098"/>
      <w:r w:rsidRPr="00B12FE2">
        <w:rPr>
          <w:rFonts w:ascii="Times New Roman" w:eastAsia="Times New Roman" w:hAnsi="Times New Roman" w:cs="Times New Roman"/>
          <w:b/>
          <w:bCs/>
          <w:caps/>
          <w:kern w:val="2"/>
          <w:sz w:val="24"/>
          <w:szCs w:val="24"/>
          <w:lang w:eastAsia="ru-RU"/>
        </w:rPr>
        <w:lastRenderedPageBreak/>
        <w:t>учебно-методическое и материально-техническое обеспечение программыучебной дисциплины «литература»</w:t>
      </w:r>
      <w:bookmarkEnd w:id="4"/>
    </w:p>
    <w:p w:rsidR="00B12FE2" w:rsidRPr="00B12FE2" w:rsidRDefault="00B12FE2" w:rsidP="00B12F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</w:pPr>
      <w:proofErr w:type="gramStart"/>
      <w:r w:rsidRPr="00B12FE2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Освоение программы учебной дисциплины «Русский язык и литература» предполагает наличие в профессиональной образовательной организации, реализующей образовательную программу среднего общего образования в пределах освоения ОПОП СПО на базе основного общего образования, учебного кабинета, в котором имеется возможность обеспечить свободный доступ в Интернет во время учебного занятия и в период </w:t>
      </w:r>
      <w:proofErr w:type="spellStart"/>
      <w:r w:rsidRPr="00B12FE2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внеучебной</w:t>
      </w:r>
      <w:proofErr w:type="spellEnd"/>
      <w:r w:rsidRPr="00B12FE2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деятельности обучающихся.</w:t>
      </w:r>
      <w:proofErr w:type="gramEnd"/>
      <w:r w:rsidRPr="00B12FE2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Помещение кабинета должно удовлетворять требованиям Санитарно-эпидемиологических правил и нормативов (СанПиН 2.4.2 № 178-02) и быть оснащено типовым оборудованием, указанным в настоящих требованиях, в том числе специализированной учебной мебелью и средствами обучения, достаточными для выполнения требований к уровню подготовки обучающихся. В кабинете должно быть мультимедийное оборудование, посредством которого участники образовательного процесса могут просматривать визуальную информацию по литературе, создавать презентации, видеоматериалы, иные документы. </w:t>
      </w:r>
      <w:proofErr w:type="gramStart"/>
      <w:r w:rsidRPr="00B12FE2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>Для</w:t>
      </w:r>
      <w:proofErr w:type="gramEnd"/>
      <w:r w:rsidRPr="00B12FE2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 xml:space="preserve"> </w:t>
      </w:r>
      <w:proofErr w:type="gramStart"/>
      <w:r w:rsidRPr="00B12FE2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>реализация</w:t>
      </w:r>
      <w:proofErr w:type="gramEnd"/>
      <w:r w:rsidRPr="00B12FE2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 xml:space="preserve"> программы  предусмотрен 1 учебный кабинет:</w:t>
      </w:r>
    </w:p>
    <w:p w:rsidR="00B12FE2" w:rsidRPr="00B12FE2" w:rsidRDefault="00B12FE2" w:rsidP="00B12F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>Кабинет № 305 «Русский язык и литература»</w:t>
      </w:r>
    </w:p>
    <w:p w:rsidR="00B12FE2" w:rsidRPr="00B12FE2" w:rsidRDefault="00B12FE2" w:rsidP="00B12F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 xml:space="preserve">Оборудование учебного кабинета и рабочих мест кабинета: </w:t>
      </w:r>
    </w:p>
    <w:p w:rsidR="00B12FE2" w:rsidRPr="00B12FE2" w:rsidRDefault="00B12FE2" w:rsidP="00B12F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>- аудиторная мебель для студентов (28 стульев, 14 столов);</w:t>
      </w:r>
    </w:p>
    <w:p w:rsidR="00B12FE2" w:rsidRPr="00B12FE2" w:rsidRDefault="00B12FE2" w:rsidP="00B12F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>- рабочее место преподавателя (1 стол, 1 стул);</w:t>
      </w:r>
    </w:p>
    <w:p w:rsidR="00B12FE2" w:rsidRPr="00B12FE2" w:rsidRDefault="00B12FE2" w:rsidP="00B12F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>- учебная доска (1 шт.);</w:t>
      </w:r>
    </w:p>
    <w:p w:rsidR="00B12FE2" w:rsidRPr="00B12FE2" w:rsidRDefault="00B12FE2" w:rsidP="00B12F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 xml:space="preserve">- плакаты. </w:t>
      </w:r>
    </w:p>
    <w:p w:rsidR="00B12FE2" w:rsidRPr="00B12FE2" w:rsidRDefault="00B12FE2" w:rsidP="00B12F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>Технические средства обучения:</w:t>
      </w:r>
    </w:p>
    <w:p w:rsidR="00B12FE2" w:rsidRPr="00B12FE2" w:rsidRDefault="00B12FE2" w:rsidP="00B12F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>- компьютер с лицензионным программным обеспечением;</w:t>
      </w:r>
    </w:p>
    <w:p w:rsidR="00B12FE2" w:rsidRPr="00B12FE2" w:rsidRDefault="00B12FE2" w:rsidP="00B12F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 xml:space="preserve">- </w:t>
      </w:r>
      <w:proofErr w:type="spellStart"/>
      <w:r w:rsidRPr="00B12FE2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>мультимедиапроектор</w:t>
      </w:r>
      <w:proofErr w:type="spellEnd"/>
      <w:r w:rsidRPr="00B12FE2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>.</w:t>
      </w:r>
    </w:p>
    <w:p w:rsidR="00B12FE2" w:rsidRPr="00B12FE2" w:rsidRDefault="00B12FE2" w:rsidP="00B12FE2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- экранно-звуковые пособия;</w:t>
      </w:r>
    </w:p>
    <w:p w:rsidR="00B12FE2" w:rsidRPr="00B12FE2" w:rsidRDefault="00B12FE2" w:rsidP="00B12FE2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комплект технической документации, в том числе паспорта на средства обучения, инструкции по их использованию и технике безопасности; </w:t>
      </w:r>
    </w:p>
    <w:p w:rsidR="00B12FE2" w:rsidRPr="00B12FE2" w:rsidRDefault="00B12FE2" w:rsidP="00B12FE2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библиотечный фонд.</w:t>
      </w:r>
    </w:p>
    <w:p w:rsidR="00B12FE2" w:rsidRPr="00B12FE2" w:rsidRDefault="00B12FE2" w:rsidP="00B12FE2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aps/>
          <w:kern w:val="2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В библиотечный фонд входят учебники, учебно-методические комплекты (УМК), обеспечивающие освоение учебного материала по литературе, рекомендованные или допущенные для использования 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образования. Библиотечный фонд может быть дополнен энциклопедиями, справочниками, научной и научно-популярной литературой и другой литературой по словесности, вопросам литературоведения. В процессе освоения программы учебной дисциплины «Русский язык и литература» студенты должны иметь возможность доступа к электронным учебным материалам по русскому языку и литературе, имеющимся в свободном доступе в сети Интернет (электронным книгам, практикумам, тестам, материалам ЕГЭ и др.).</w:t>
      </w:r>
    </w:p>
    <w:p w:rsidR="00B12FE2" w:rsidRPr="00B12FE2" w:rsidRDefault="00B12FE2" w:rsidP="00B12FE2">
      <w:pPr>
        <w:widowControl w:val="0"/>
        <w:shd w:val="clear" w:color="auto" w:fill="FFFFFF"/>
        <w:suppressAutoHyphens/>
        <w:autoSpaceDE w:val="0"/>
        <w:autoSpaceDN w:val="0"/>
        <w:adjustRightInd w:val="0"/>
        <w:spacing w:before="120" w:after="120" w:line="240" w:lineRule="auto"/>
        <w:rPr>
          <w:rFonts w:ascii="Times New Roman" w:eastAsia="Times New Roman" w:hAnsi="Times New Roman" w:cs="Times New Roman"/>
          <w:b/>
          <w:caps/>
          <w:kern w:val="2"/>
          <w:sz w:val="24"/>
          <w:szCs w:val="24"/>
          <w:lang w:eastAsia="ru-RU"/>
        </w:rPr>
      </w:pPr>
    </w:p>
    <w:p w:rsidR="00B12FE2" w:rsidRPr="00B12FE2" w:rsidRDefault="00B12FE2" w:rsidP="00B12FE2">
      <w:pPr>
        <w:widowControl w:val="0"/>
        <w:shd w:val="clear" w:color="auto" w:fill="FFFFFF"/>
        <w:tabs>
          <w:tab w:val="left" w:pos="3885"/>
        </w:tabs>
        <w:suppressAutoHyphens/>
        <w:autoSpaceDE w:val="0"/>
        <w:autoSpaceDN w:val="0"/>
        <w:adjustRightInd w:val="0"/>
        <w:spacing w:before="120" w:after="120" w:line="240" w:lineRule="auto"/>
        <w:rPr>
          <w:rFonts w:ascii="Times New Roman" w:eastAsia="Times New Roman" w:hAnsi="Times New Roman" w:cs="Times New Roman"/>
          <w:caps/>
          <w:kern w:val="2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/>
          <w:caps/>
          <w:kern w:val="2"/>
          <w:sz w:val="24"/>
          <w:szCs w:val="24"/>
          <w:lang w:eastAsia="ru-RU"/>
        </w:rPr>
        <w:tab/>
      </w:r>
    </w:p>
    <w:p w:rsidR="00B12FE2" w:rsidRPr="00B12FE2" w:rsidRDefault="00B12FE2" w:rsidP="00B12FE2">
      <w:pPr>
        <w:shd w:val="clear" w:color="auto" w:fill="FFFFFF"/>
        <w:autoSpaceDE w:val="0"/>
        <w:autoSpaceDN w:val="0"/>
        <w:adjustRightInd w:val="0"/>
        <w:spacing w:before="120" w:after="120" w:line="240" w:lineRule="auto"/>
        <w:rPr>
          <w:rFonts w:ascii="Times New Roman" w:eastAsia="Times New Roman" w:hAnsi="Times New Roman" w:cs="Times New Roman"/>
          <w:b/>
          <w:color w:val="00000A"/>
          <w:sz w:val="20"/>
          <w:szCs w:val="20"/>
          <w:lang w:eastAsia="ru-RU"/>
        </w:rPr>
      </w:pPr>
      <w:r w:rsidRPr="00B12FE2">
        <w:rPr>
          <w:rFonts w:ascii="Times New Roman" w:eastAsia="Times New Roman" w:hAnsi="Times New Roman" w:cs="Times New Roman"/>
          <w:b/>
          <w:caps/>
          <w:kern w:val="2"/>
          <w:sz w:val="24"/>
          <w:szCs w:val="24"/>
          <w:lang w:eastAsia="ru-RU"/>
        </w:rPr>
        <w:br w:type="page"/>
      </w:r>
      <w:r w:rsidRPr="00B12FE2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lastRenderedPageBreak/>
        <w:t>Рекомендуемая литература</w:t>
      </w:r>
    </w:p>
    <w:p w:rsidR="00B12FE2" w:rsidRPr="00B12FE2" w:rsidRDefault="00B12FE2" w:rsidP="00B12FE2">
      <w:pPr>
        <w:shd w:val="clear" w:color="auto" w:fill="FFFFFF"/>
        <w:autoSpaceDE w:val="0"/>
        <w:autoSpaceDN w:val="0"/>
        <w:adjustRightInd w:val="0"/>
        <w:spacing w:before="120" w:after="12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12FE2" w:rsidRPr="00B12FE2" w:rsidRDefault="00B12FE2" w:rsidP="00B12FE2">
      <w:pPr>
        <w:shd w:val="clear" w:color="auto" w:fill="FFFFFF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Для студентов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Зинин С. А., Сахаров В. И. Русский язык и литература. Литература (базовый уровень). 10 класс: в 2 ч. – М., 2019. 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Зинин С.А., 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Чалмаев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А.  Русский язык и литература. Литература (базовый уровень). 11 класс: в 2 ч. – М., 2019. </w:t>
      </w:r>
    </w:p>
    <w:p w:rsidR="00B12FE2" w:rsidRPr="00B12FE2" w:rsidRDefault="00B12FE2" w:rsidP="00B12FE2">
      <w:pPr>
        <w:shd w:val="clear" w:color="auto" w:fill="FFFFFF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Для преподавателей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Федеральный закон от 29.12. 2012 № 273-ФЗ «Об образовании в Российской Федерации». 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Приказ 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17.05.2012 № 413 «Об утверждении федерального государственного образовательного стандарта среднего (полного) общего образования». 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Приказ 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29.12.2014 № 1645 «О внесении изменений в Приказ Министерства образования и науки Российской Федерации от 17.05.2012 №413 “Об утверждении федерального государственного образовательного стандарта среднего (полного) общего образования”». 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proofErr w:type="gram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Письмо Департамента государственной политики в сфере подготовки рабочих кадров и ДПО 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17.03.2015 № 06-259 «Рекомендации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образования». </w:t>
      </w:r>
      <w:proofErr w:type="gramEnd"/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Белокурова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П., Сухих И.Н. Русский язык и литература. Русская литература в 10 классе (базовый уровень). Книга для учителя / под ред. И. 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Н.Сухих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 М., 2019.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Белокурова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П., Дорофеева М.Г., Ежова И.В. и др. Русский язык и литература. Литература в 11 классе (базовый уровень). Книга для учителя / под ред. 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И.Н.Сухих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 М., 2019. 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Бурменская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В., Володарская И.А. и др. Формирование универсальных учебных действий в основной школе: от действия к мысли. Система заданий: пособие для учителя / под ред. А. Г. 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Асмолова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 М., 2019.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Карнаух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 Л. Наши творческие работы // Литература. 8 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Дополнительные материалы / авт.-сост. Г. 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И.Беленький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О.М.</w:t>
      </w:r>
      <w:proofErr w:type="gram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Хренова</w:t>
      </w:r>
      <w:proofErr w:type="spellEnd"/>
      <w:proofErr w:type="gram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 М., 2019. 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Карнаух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 Л., 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Кац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Э.Э. Письмо и эссе // Литература. 8 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 М., 2012. 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Обернихина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А., 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Мацыяка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Е.В. Литература. Книга для преподавателя: метод</w:t>
      </w:r>
      <w:proofErr w:type="gram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особие / под ред. Г. 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А.Обернихиной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 М., 2019. 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Панфилова А. П. Инновационные педагогические технологии. — М., 2009. Поташник М. М., Левит М. В. Как помочь учителю в освоении ФГОС: пособие для учителей, руководителей школ и органов образования. –  М., 2019. 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12. Самостоятельная работа: методические рекомендации для специалистов учреждений начального и среднего профессионального образования. – Киров, 2019.Современная русская литература конца ХХ - начала ХХ</w:t>
      </w:r>
      <w:proofErr w:type="gram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proofErr w:type="gram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</w:t>
      </w:r>
    </w:p>
    <w:p w:rsidR="00B12FE2" w:rsidRPr="00B12FE2" w:rsidRDefault="00B12FE2" w:rsidP="00B12FE2">
      <w:pPr>
        <w:pageBreakBefore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Приложение 1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Освоение содержания учебной дисциплины «Литература» обеспечивает достижение студентами следующих </w:t>
      </w:r>
      <w:r w:rsidRPr="00B12FE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результатов: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личностных</w:t>
      </w:r>
      <w:r w:rsidRPr="00B12F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B12FE2" w:rsidRPr="00B12FE2" w:rsidRDefault="00B12FE2" w:rsidP="00B12FE2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 </w:t>
      </w:r>
    </w:p>
    <w:p w:rsidR="00B12FE2" w:rsidRPr="00B12FE2" w:rsidRDefault="00B12FE2" w:rsidP="00B12FE2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 </w:t>
      </w:r>
    </w:p>
    <w:p w:rsidR="00B12FE2" w:rsidRPr="00B12FE2" w:rsidRDefault="00B12FE2" w:rsidP="00B12FE2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достижения; 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-готовность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B12FE2" w:rsidRPr="00B12FE2" w:rsidRDefault="00B12FE2" w:rsidP="00B12FE2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-эстетическое отношение к миру; </w:t>
      </w:r>
    </w:p>
    <w:p w:rsidR="00B12FE2" w:rsidRPr="00B12FE2" w:rsidRDefault="00B12FE2" w:rsidP="00B12FE2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-совершенствование духовно-нравственных качеств личности, воспитание чувства любви к многонациональному Отечеству, уважительного отношения к русской литературе, культурам других народов; </w:t>
      </w:r>
    </w:p>
    <w:p w:rsidR="00B12FE2" w:rsidRPr="00B12FE2" w:rsidRDefault="00B12FE2" w:rsidP="00B12FE2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-использование для решения познавательных и коммуникативных задач различных источников информации (словарей, энциклопедий, </w:t>
      </w:r>
      <w:proofErr w:type="spellStart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интернет-ресурсов</w:t>
      </w:r>
      <w:proofErr w:type="spellEnd"/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др.); 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12FE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метапредметных</w:t>
      </w:r>
      <w:proofErr w:type="spellEnd"/>
      <w:r w:rsidRPr="00B12FE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: </w:t>
      </w:r>
    </w:p>
    <w:p w:rsidR="00B12FE2" w:rsidRPr="00B12FE2" w:rsidRDefault="00B12FE2" w:rsidP="00B12FE2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-умение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выводы; </w:t>
      </w:r>
    </w:p>
    <w:p w:rsidR="00B12FE2" w:rsidRPr="00B12FE2" w:rsidRDefault="00B12FE2" w:rsidP="00B12FE2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-умение самостоятельно организовывать собственную деятельность, оценивать ее, определять сферу своих интересов; </w:t>
      </w:r>
    </w:p>
    <w:p w:rsidR="00B12FE2" w:rsidRPr="00B12FE2" w:rsidRDefault="00B12FE2" w:rsidP="00B12FE2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-умение работать с разными источниками информации, находить ее, анализировать, использовать в самостоятельной деятельности; 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B12FE2">
        <w:rPr>
          <w:rFonts w:ascii="Times New Roman" w:eastAsia="Times New Roman" w:hAnsi="Times New Roman" w:cs="Times New Roman"/>
          <w:sz w:val="24"/>
          <w:szCs w:val="24"/>
          <w:lang w:eastAsia="ru-RU"/>
        </w:rPr>
        <w:t>-владение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познания;»).</w:t>
      </w:r>
      <w:r w:rsidRPr="00B12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процессе освоения дисциплины у студентов должны формироваться общие компетенции (</w:t>
      </w:r>
      <w:proofErr w:type="gramStart"/>
      <w:r w:rsidRPr="00B12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</w:t>
      </w:r>
      <w:proofErr w:type="gramEnd"/>
      <w:r w:rsidRPr="00B12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):</w:t>
      </w:r>
    </w:p>
    <w:tbl>
      <w:tblPr>
        <w:tblW w:w="9840" w:type="dxa"/>
        <w:tblInd w:w="-175" w:type="dxa"/>
        <w:tblLayout w:type="fixed"/>
        <w:tblCellMar>
          <w:left w:w="0" w:type="dxa"/>
          <w:right w:w="10" w:type="dxa"/>
        </w:tblCellMar>
        <w:tblLook w:val="04A0" w:firstRow="1" w:lastRow="0" w:firstColumn="1" w:lastColumn="0" w:noHBand="0" w:noVBand="1"/>
      </w:tblPr>
      <w:tblGrid>
        <w:gridCol w:w="947"/>
        <w:gridCol w:w="2322"/>
        <w:gridCol w:w="2162"/>
        <w:gridCol w:w="2097"/>
        <w:gridCol w:w="2312"/>
      </w:tblGrid>
      <w:tr w:rsidR="00B12FE2" w:rsidRPr="00B12FE2" w:rsidTr="000F4814">
        <w:trPr>
          <w:trHeight w:val="983"/>
        </w:trPr>
        <w:tc>
          <w:tcPr>
            <w:tcW w:w="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zh-CN"/>
              </w:rPr>
              <w:t>Шифр комп.</w:t>
            </w:r>
          </w:p>
        </w:tc>
        <w:tc>
          <w:tcPr>
            <w:tcW w:w="2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zh-CN"/>
              </w:rPr>
              <w:t>Наименование компетенций</w:t>
            </w:r>
          </w:p>
        </w:tc>
        <w:tc>
          <w:tcPr>
            <w:tcW w:w="2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A"/>
                <w:kern w:val="2"/>
                <w:sz w:val="24"/>
                <w:szCs w:val="24"/>
                <w:lang w:eastAsia="zh-CN"/>
              </w:rPr>
            </w:pPr>
            <w:proofErr w:type="spellStart"/>
            <w:r w:rsidRPr="00B12FE2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zh-CN"/>
              </w:rPr>
              <w:t>Дискрипторы</w:t>
            </w:r>
            <w:proofErr w:type="spellEnd"/>
            <w:r w:rsidRPr="00B12FE2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zh-CN"/>
              </w:rPr>
              <w:t xml:space="preserve"> (показатели </w:t>
            </w:r>
            <w:proofErr w:type="spellStart"/>
            <w:r w:rsidRPr="00B12FE2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zh-CN"/>
              </w:rPr>
              <w:t>сформированности</w:t>
            </w:r>
            <w:proofErr w:type="spellEnd"/>
            <w:r w:rsidRPr="00B12FE2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zh-CN"/>
              </w:rPr>
              <w:t>Умения</w:t>
            </w:r>
          </w:p>
        </w:tc>
        <w:tc>
          <w:tcPr>
            <w:tcW w:w="23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zh-CN"/>
              </w:rPr>
              <w:t>Знания</w:t>
            </w:r>
          </w:p>
        </w:tc>
      </w:tr>
      <w:tr w:rsidR="00B12FE2" w:rsidRPr="00B12FE2" w:rsidTr="000F4814">
        <w:trPr>
          <w:trHeight w:val="2337"/>
        </w:trPr>
        <w:tc>
          <w:tcPr>
            <w:tcW w:w="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lang w:eastAsia="zh-CN"/>
              </w:rPr>
            </w:pPr>
            <w:proofErr w:type="gramStart"/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>ОК</w:t>
            </w:r>
            <w:proofErr w:type="gramEnd"/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 xml:space="preserve"> 01</w:t>
            </w:r>
          </w:p>
        </w:tc>
        <w:tc>
          <w:tcPr>
            <w:tcW w:w="2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2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</w:pPr>
            <w:proofErr w:type="gramStart"/>
            <w:r w:rsidRPr="00B12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Распознавание сложных проблемные ситуации в различных контекстах.</w:t>
            </w:r>
            <w:proofErr w:type="gramEnd"/>
          </w:p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Проведение анализа сложных ситуаций </w:t>
            </w:r>
            <w:r w:rsidRPr="00B12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при решении задач профессиональной деятельности</w:t>
            </w:r>
          </w:p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Определение этапов решения задачи.</w:t>
            </w:r>
          </w:p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Определение потребности в информации</w:t>
            </w:r>
          </w:p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Осуществление эффективного поиска.</w:t>
            </w:r>
          </w:p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Выделение всех возможных источников нужных ресурсов, в том числе неочевидных. Разработка детального плана действий</w:t>
            </w:r>
          </w:p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Оценка рисков на каждом шагу</w:t>
            </w:r>
          </w:p>
          <w:p w:rsidR="00B12FE2" w:rsidRPr="00B12FE2" w:rsidRDefault="00B12FE2" w:rsidP="00B12FE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Оценивает плюсы и минусы полученного результата, своего плана и его реализации, предлагает критерии оценки и рекомендации по улучшению плана.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lastRenderedPageBreak/>
              <w:t>Распознавать задачу и/или проблему в профессиональном и/или социальном контексте;</w:t>
            </w:r>
          </w:p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 xml:space="preserve">Анализировать задачу и/или </w:t>
            </w:r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lastRenderedPageBreak/>
              <w:t>проблему и выделять её составные части;</w:t>
            </w:r>
          </w:p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>Правильно выявлять и эффективно искать информацию, необходимую для решения задачи и/или проблемы;</w:t>
            </w:r>
          </w:p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>Составить план действия,</w:t>
            </w:r>
          </w:p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>Определить необходимые ресурсы;</w:t>
            </w:r>
          </w:p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</w:pPr>
            <w:proofErr w:type="gramStart"/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>Владеть актуальными методами работы в профессиональной и смежных сферах;</w:t>
            </w:r>
            <w:proofErr w:type="gramEnd"/>
          </w:p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>Реализовать составленный план;</w:t>
            </w:r>
          </w:p>
          <w:p w:rsidR="00B12FE2" w:rsidRPr="00B12FE2" w:rsidRDefault="00B12FE2" w:rsidP="00B12FE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>Оценивать результат и последствия своих действий (самостоятельно или с помощью наставника).</w:t>
            </w:r>
          </w:p>
        </w:tc>
        <w:tc>
          <w:tcPr>
            <w:tcW w:w="23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lastRenderedPageBreak/>
              <w:t>Актуальный профессиональный и социальный контекст, в котором приходится работать и жить;</w:t>
            </w:r>
          </w:p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 xml:space="preserve">Основные источники информации и ресурсы для решения </w:t>
            </w:r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lastRenderedPageBreak/>
              <w:t>задач и проблем в профессиональном и/или социальном контексте.</w:t>
            </w:r>
          </w:p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 xml:space="preserve">Алгоритмы выполнения работ в </w:t>
            </w:r>
            <w:proofErr w:type="gramStart"/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>профессиональной</w:t>
            </w:r>
            <w:proofErr w:type="gramEnd"/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 xml:space="preserve"> и смежных областях;</w:t>
            </w:r>
          </w:p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</w:pPr>
            <w:proofErr w:type="gramStart"/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>Методы работы в профессиональной и смежных сферах.</w:t>
            </w:r>
            <w:proofErr w:type="gramEnd"/>
          </w:p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>Структура плана для решения задач</w:t>
            </w:r>
          </w:p>
          <w:p w:rsidR="00B12FE2" w:rsidRPr="00B12FE2" w:rsidRDefault="00B12FE2" w:rsidP="00B12FE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 xml:space="preserve">Порядок </w:t>
            </w:r>
            <w:proofErr w:type="gramStart"/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>оценки результатов решения задач профессиональной деятельности</w:t>
            </w:r>
            <w:proofErr w:type="gramEnd"/>
          </w:p>
        </w:tc>
      </w:tr>
      <w:tr w:rsidR="00B12FE2" w:rsidRPr="00B12FE2" w:rsidTr="000F4814">
        <w:trPr>
          <w:trHeight w:val="147"/>
        </w:trPr>
        <w:tc>
          <w:tcPr>
            <w:tcW w:w="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lang w:eastAsia="zh-CN"/>
              </w:rPr>
            </w:pPr>
            <w:proofErr w:type="gramStart"/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lastRenderedPageBreak/>
              <w:t>ОК</w:t>
            </w:r>
            <w:proofErr w:type="gramEnd"/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 xml:space="preserve"> 2</w:t>
            </w:r>
          </w:p>
        </w:tc>
        <w:tc>
          <w:tcPr>
            <w:tcW w:w="2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2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>Планирование информационного поиска из широкого набора источников, необходимого для выполнения профессиональных задач</w:t>
            </w:r>
          </w:p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>Проведение анализа полученной информации, выделяет в ней главные аспекты.</w:t>
            </w:r>
          </w:p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 xml:space="preserve">Структурировать </w:t>
            </w: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lastRenderedPageBreak/>
              <w:t>отобранную информацию в соответствии с параметрами поиска;</w:t>
            </w:r>
          </w:p>
          <w:p w:rsidR="00B12FE2" w:rsidRPr="00B12FE2" w:rsidRDefault="00B12FE2" w:rsidP="00B12F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>Интерпретация полученной информации в контексте профессиональной деятельности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lastRenderedPageBreak/>
              <w:t>Определять задачи поиска информации</w:t>
            </w:r>
          </w:p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>Определять необходимые источники информации</w:t>
            </w:r>
          </w:p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>Планировать процесс поиска</w:t>
            </w:r>
          </w:p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>Структурировать получаемую информацию</w:t>
            </w:r>
          </w:p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 xml:space="preserve">Выделять наиболее </w:t>
            </w:r>
            <w:proofErr w:type="gramStart"/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>значимое</w:t>
            </w:r>
            <w:proofErr w:type="gramEnd"/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 xml:space="preserve"> в перечне информации</w:t>
            </w:r>
          </w:p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lastRenderedPageBreak/>
              <w:t>Оценивать практическую значимость результатов поиска</w:t>
            </w:r>
          </w:p>
          <w:p w:rsidR="00B12FE2" w:rsidRPr="00B12FE2" w:rsidRDefault="00B12FE2" w:rsidP="00B12FE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>Оформлять результаты поиска</w:t>
            </w:r>
          </w:p>
        </w:tc>
        <w:tc>
          <w:tcPr>
            <w:tcW w:w="23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lastRenderedPageBreak/>
              <w:t>Номенклатура информационных источников применяемых в профессиональной деятельности</w:t>
            </w:r>
          </w:p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>Приемы структурирования информации</w:t>
            </w:r>
          </w:p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>Формат оформления результатов поиска информации</w:t>
            </w:r>
          </w:p>
          <w:p w:rsidR="00B12FE2" w:rsidRPr="00B12FE2" w:rsidRDefault="00B12FE2" w:rsidP="00B12FE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lang w:eastAsia="zh-CN"/>
              </w:rPr>
            </w:pPr>
          </w:p>
        </w:tc>
      </w:tr>
      <w:tr w:rsidR="00B12FE2" w:rsidRPr="00B12FE2" w:rsidTr="000F4814">
        <w:trPr>
          <w:trHeight w:val="147"/>
        </w:trPr>
        <w:tc>
          <w:tcPr>
            <w:tcW w:w="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lang w:eastAsia="zh-CN"/>
              </w:rPr>
            </w:pPr>
            <w:proofErr w:type="gramStart"/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lastRenderedPageBreak/>
              <w:t>ОК</w:t>
            </w:r>
            <w:proofErr w:type="gramEnd"/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 xml:space="preserve"> 3</w:t>
            </w:r>
          </w:p>
        </w:tc>
        <w:tc>
          <w:tcPr>
            <w:tcW w:w="2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>Планировать и реализовывать собственное профессиональное и личностное развитие.</w:t>
            </w:r>
          </w:p>
        </w:tc>
        <w:tc>
          <w:tcPr>
            <w:tcW w:w="2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>Использование актуальной нормативно-правовой документацию по профессии (специальности)</w:t>
            </w:r>
          </w:p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>Применение современной научной профессиональной терминологии</w:t>
            </w:r>
          </w:p>
          <w:p w:rsidR="00B12FE2" w:rsidRPr="00B12FE2" w:rsidRDefault="00B12FE2" w:rsidP="00B12FE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>Определение траектории профессионального  развития и самообразования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>Определять актуальность нормативно-правовой документации в профессиональной деятельности</w:t>
            </w:r>
          </w:p>
          <w:p w:rsidR="00B12FE2" w:rsidRPr="00B12FE2" w:rsidRDefault="00B12FE2" w:rsidP="00B12FE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>Выстраивать траектории профессионального и личностного развития</w:t>
            </w:r>
          </w:p>
        </w:tc>
        <w:tc>
          <w:tcPr>
            <w:tcW w:w="23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>Содержание актуальной нормативно-правовой документации</w:t>
            </w:r>
          </w:p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>Современная научная и профессиональная терминология</w:t>
            </w:r>
          </w:p>
          <w:p w:rsidR="00B12FE2" w:rsidRPr="00B12FE2" w:rsidRDefault="00B12FE2" w:rsidP="00B12FE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>Возможные траектории профессионального развития  и самообразования</w:t>
            </w:r>
          </w:p>
        </w:tc>
      </w:tr>
      <w:tr w:rsidR="00B12FE2" w:rsidRPr="00B12FE2" w:rsidTr="000F4814">
        <w:trPr>
          <w:trHeight w:val="147"/>
        </w:trPr>
        <w:tc>
          <w:tcPr>
            <w:tcW w:w="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lang w:eastAsia="zh-CN"/>
              </w:rPr>
            </w:pPr>
            <w:proofErr w:type="gramStart"/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>ОК</w:t>
            </w:r>
            <w:proofErr w:type="gramEnd"/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 xml:space="preserve"> 4</w:t>
            </w:r>
          </w:p>
        </w:tc>
        <w:tc>
          <w:tcPr>
            <w:tcW w:w="2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2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>Участие в  деловом общении для эффективного решения деловых задач</w:t>
            </w:r>
          </w:p>
          <w:p w:rsidR="00B12FE2" w:rsidRPr="00B12FE2" w:rsidRDefault="00B12FE2" w:rsidP="00B12FE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 xml:space="preserve">Планирование </w:t>
            </w:r>
            <w:proofErr w:type="gramStart"/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>профессиональной</w:t>
            </w:r>
            <w:proofErr w:type="gramEnd"/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 xml:space="preserve"> деятельность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>Организовывать работу коллектива и команды</w:t>
            </w:r>
          </w:p>
          <w:p w:rsidR="00B12FE2" w:rsidRPr="00B12FE2" w:rsidRDefault="00B12FE2" w:rsidP="00B12FE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sz w:val="24"/>
                <w:szCs w:val="24"/>
                <w:lang w:eastAsia="zh-CN"/>
              </w:rPr>
            </w:pPr>
            <w:proofErr w:type="spellStart"/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>Взаимодействоватьс</w:t>
            </w:r>
            <w:proofErr w:type="spellEnd"/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 xml:space="preserve"> коллегами, руководством, клиентами.  </w:t>
            </w:r>
          </w:p>
        </w:tc>
        <w:tc>
          <w:tcPr>
            <w:tcW w:w="23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>Психология коллектива</w:t>
            </w:r>
          </w:p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>Психология личности</w:t>
            </w:r>
          </w:p>
          <w:p w:rsidR="00B12FE2" w:rsidRPr="00B12FE2" w:rsidRDefault="00B12FE2" w:rsidP="00B12FE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>Основы проектной деятельности</w:t>
            </w:r>
          </w:p>
        </w:tc>
      </w:tr>
      <w:tr w:rsidR="00B12FE2" w:rsidRPr="00B12FE2" w:rsidTr="000F4814">
        <w:trPr>
          <w:trHeight w:val="147"/>
        </w:trPr>
        <w:tc>
          <w:tcPr>
            <w:tcW w:w="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lang w:eastAsia="zh-CN"/>
              </w:rPr>
            </w:pPr>
            <w:proofErr w:type="gramStart"/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>ОК</w:t>
            </w:r>
            <w:proofErr w:type="gramEnd"/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 xml:space="preserve"> 5</w:t>
            </w:r>
          </w:p>
        </w:tc>
        <w:tc>
          <w:tcPr>
            <w:tcW w:w="2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2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>Грамотно устно и письменно излагать свои мысли по профессиональной тематике на государственном языке</w:t>
            </w:r>
          </w:p>
          <w:p w:rsidR="00B12FE2" w:rsidRPr="00B12FE2" w:rsidRDefault="00B12FE2" w:rsidP="00B12FE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 xml:space="preserve">Проявление толерантность в </w:t>
            </w: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lastRenderedPageBreak/>
              <w:t>рабочем коллективе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</w:tcPr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lastRenderedPageBreak/>
              <w:t>Излагать свои мысли на государственном языке</w:t>
            </w:r>
          </w:p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>Оформлять документы</w:t>
            </w:r>
          </w:p>
          <w:p w:rsidR="00B12FE2" w:rsidRPr="00B12FE2" w:rsidRDefault="00B12FE2" w:rsidP="00B12FE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sz w:val="24"/>
                <w:szCs w:val="24"/>
                <w:lang w:eastAsia="zh-CN"/>
              </w:rPr>
            </w:pPr>
          </w:p>
        </w:tc>
        <w:tc>
          <w:tcPr>
            <w:tcW w:w="23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>Особенности социального и культурного контекста</w:t>
            </w:r>
          </w:p>
          <w:p w:rsidR="00B12FE2" w:rsidRPr="00B12FE2" w:rsidRDefault="00B12FE2" w:rsidP="00B12FE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>Правила оформления документов.</w:t>
            </w:r>
          </w:p>
        </w:tc>
      </w:tr>
      <w:tr w:rsidR="00B12FE2" w:rsidRPr="00B12FE2" w:rsidTr="000F4814">
        <w:trPr>
          <w:trHeight w:val="147"/>
        </w:trPr>
        <w:tc>
          <w:tcPr>
            <w:tcW w:w="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lang w:eastAsia="zh-CN"/>
              </w:rPr>
            </w:pPr>
            <w:proofErr w:type="gramStart"/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lastRenderedPageBreak/>
              <w:t>ОК</w:t>
            </w:r>
            <w:proofErr w:type="gramEnd"/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 xml:space="preserve"> 6</w:t>
            </w:r>
          </w:p>
        </w:tc>
        <w:tc>
          <w:tcPr>
            <w:tcW w:w="2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>Проявлять гражданско-патриотическую позицию, демонстрировать осознанное поведение на основе общечеловеческих ценностей.</w:t>
            </w:r>
          </w:p>
        </w:tc>
        <w:tc>
          <w:tcPr>
            <w:tcW w:w="2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>Понимать значимость своей профессии (специальности)</w:t>
            </w:r>
          </w:p>
          <w:p w:rsidR="00B12FE2" w:rsidRPr="00B12FE2" w:rsidRDefault="00B12FE2" w:rsidP="00B12FE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>Демонстрация поведения на основе общечеловеческих ценностей.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>Описывать значимость своей профессии</w:t>
            </w:r>
          </w:p>
          <w:p w:rsidR="00B12FE2" w:rsidRPr="00B12FE2" w:rsidRDefault="00B12FE2" w:rsidP="00B12FE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>Презентовать структуру профессиональной деятельности по профессии (специальности)</w:t>
            </w:r>
          </w:p>
        </w:tc>
        <w:tc>
          <w:tcPr>
            <w:tcW w:w="23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>Сущность гражданско-патриотической позиции</w:t>
            </w:r>
          </w:p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>Общечеловеческие ценности</w:t>
            </w:r>
          </w:p>
          <w:p w:rsidR="00B12FE2" w:rsidRPr="00B12FE2" w:rsidRDefault="00B12FE2" w:rsidP="00B12FE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>Правила поведения в ходе выполнения профессиональной деятельности</w:t>
            </w:r>
          </w:p>
        </w:tc>
      </w:tr>
      <w:tr w:rsidR="00B12FE2" w:rsidRPr="00B12FE2" w:rsidTr="000F4814">
        <w:trPr>
          <w:trHeight w:val="147"/>
        </w:trPr>
        <w:tc>
          <w:tcPr>
            <w:tcW w:w="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lang w:eastAsia="zh-CN"/>
              </w:rPr>
            </w:pPr>
            <w:proofErr w:type="gramStart"/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>ОК</w:t>
            </w:r>
            <w:proofErr w:type="gramEnd"/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 xml:space="preserve"> 7</w:t>
            </w:r>
          </w:p>
        </w:tc>
        <w:tc>
          <w:tcPr>
            <w:tcW w:w="2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2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</w:tcPr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>Соблюдение правил экологической безопасности при ведении профессиональной деятельности;</w:t>
            </w:r>
          </w:p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>Обеспечивать ресурсосбережение на рабочем месте</w:t>
            </w:r>
          </w:p>
          <w:p w:rsidR="00B12FE2" w:rsidRPr="00B12FE2" w:rsidRDefault="00B12FE2" w:rsidP="00B12FE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lang w:eastAsia="zh-CN"/>
              </w:rPr>
            </w:pP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>Соблюдать нормы экологической безопасности</w:t>
            </w:r>
          </w:p>
          <w:p w:rsidR="00B12FE2" w:rsidRPr="00B12FE2" w:rsidRDefault="00B12FE2" w:rsidP="00B12FE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>Определять направления ресурсосбережения в рамках профессиональной деятельности по профессии (специальности)</w:t>
            </w:r>
          </w:p>
        </w:tc>
        <w:tc>
          <w:tcPr>
            <w:tcW w:w="23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>Правила экологической безопасности при ведении профессиональной деятельности</w:t>
            </w:r>
          </w:p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 xml:space="preserve">Основные </w:t>
            </w:r>
            <w:proofErr w:type="gramStart"/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>ресурсы</w:t>
            </w:r>
            <w:proofErr w:type="gramEnd"/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 xml:space="preserve"> задействованные в профессиональной деятельности</w:t>
            </w:r>
          </w:p>
          <w:p w:rsidR="00B12FE2" w:rsidRPr="00B12FE2" w:rsidRDefault="00B12FE2" w:rsidP="00B12FE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>Пути обеспечения ресурсосбережения.</w:t>
            </w:r>
          </w:p>
        </w:tc>
      </w:tr>
      <w:tr w:rsidR="00B12FE2" w:rsidRPr="00B12FE2" w:rsidTr="000F4814">
        <w:trPr>
          <w:trHeight w:val="147"/>
        </w:trPr>
        <w:tc>
          <w:tcPr>
            <w:tcW w:w="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lang w:eastAsia="zh-CN"/>
              </w:rPr>
            </w:pPr>
            <w:proofErr w:type="gramStart"/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>ОК</w:t>
            </w:r>
            <w:proofErr w:type="gramEnd"/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 xml:space="preserve"> 8</w:t>
            </w:r>
          </w:p>
        </w:tc>
        <w:tc>
          <w:tcPr>
            <w:tcW w:w="2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подготовленности.</w:t>
            </w:r>
          </w:p>
        </w:tc>
        <w:tc>
          <w:tcPr>
            <w:tcW w:w="2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>Сохранение и укрепление здоровья посредством использования средств физической культуры</w:t>
            </w:r>
          </w:p>
          <w:p w:rsidR="00B12FE2" w:rsidRPr="00B12FE2" w:rsidRDefault="00B12FE2" w:rsidP="00B12F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>Поддержание уровня физической подготовленности для успешной реализации профессиональной деятельности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>Использовать физкультурно-оздоровительную деятельность для укрепления здоровья, достижения жизненных и профессиональных целей;</w:t>
            </w:r>
          </w:p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>Применять рациональные приемы двигательных функций в профессиональной деятельности</w:t>
            </w:r>
          </w:p>
          <w:p w:rsidR="00B12FE2" w:rsidRPr="00B12FE2" w:rsidRDefault="00B12FE2" w:rsidP="00B12F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 xml:space="preserve">Пользоваться средствами профилактики перенапряжения характерными для </w:t>
            </w: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lastRenderedPageBreak/>
              <w:t>данной профессии (специальности)</w:t>
            </w:r>
          </w:p>
        </w:tc>
        <w:tc>
          <w:tcPr>
            <w:tcW w:w="23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lastRenderedPageBreak/>
              <w:t>Роль физической культуры в общекультурном, профессиональном и социальном развитии человека;</w:t>
            </w:r>
          </w:p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>Основы здорового образа жизни;</w:t>
            </w:r>
          </w:p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>Условия профессиональной деятельности и зоны риска физического здоровья для профессии (специальности)</w:t>
            </w:r>
          </w:p>
          <w:p w:rsidR="00B12FE2" w:rsidRPr="00B12FE2" w:rsidRDefault="00B12FE2" w:rsidP="00B12F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>Средства профилактики перенапряжения</w:t>
            </w:r>
          </w:p>
        </w:tc>
      </w:tr>
      <w:tr w:rsidR="00B12FE2" w:rsidRPr="00B12FE2" w:rsidTr="000F4814">
        <w:trPr>
          <w:trHeight w:val="147"/>
        </w:trPr>
        <w:tc>
          <w:tcPr>
            <w:tcW w:w="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lang w:eastAsia="zh-CN"/>
              </w:rPr>
            </w:pPr>
            <w:proofErr w:type="gramStart"/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lastRenderedPageBreak/>
              <w:t>ОК</w:t>
            </w:r>
            <w:proofErr w:type="gramEnd"/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 xml:space="preserve"> 9</w:t>
            </w:r>
          </w:p>
        </w:tc>
        <w:tc>
          <w:tcPr>
            <w:tcW w:w="2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>Использовать информационные технологии в профессиональной деятельности.</w:t>
            </w:r>
          </w:p>
        </w:tc>
        <w:tc>
          <w:tcPr>
            <w:tcW w:w="2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>Применение средств информатизации и информационных технологий для реализации профессиональной деятельности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>Применять средства информационных технологий для решения профессиональных задач</w:t>
            </w:r>
          </w:p>
          <w:p w:rsidR="00B12FE2" w:rsidRPr="00B12FE2" w:rsidRDefault="00B12FE2" w:rsidP="00B12FE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>Использовать современное программное обеспечение</w:t>
            </w:r>
          </w:p>
        </w:tc>
        <w:tc>
          <w:tcPr>
            <w:tcW w:w="23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>Современные средства и устройства информатизации</w:t>
            </w:r>
          </w:p>
          <w:p w:rsidR="00B12FE2" w:rsidRPr="00B12FE2" w:rsidRDefault="00B12FE2" w:rsidP="00B12FE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>Порядок их применения и программное обеспечение в профессиональной деятельности</w:t>
            </w:r>
          </w:p>
        </w:tc>
      </w:tr>
      <w:tr w:rsidR="00B12FE2" w:rsidRPr="00B12FE2" w:rsidTr="000F4814">
        <w:trPr>
          <w:trHeight w:val="147"/>
        </w:trPr>
        <w:tc>
          <w:tcPr>
            <w:tcW w:w="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lang w:eastAsia="zh-CN"/>
              </w:rPr>
            </w:pPr>
            <w:proofErr w:type="gramStart"/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>ОК</w:t>
            </w:r>
            <w:proofErr w:type="gramEnd"/>
            <w:r w:rsidRPr="00B12FE2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zh-CN"/>
              </w:rPr>
              <w:t xml:space="preserve"> 10</w:t>
            </w:r>
          </w:p>
        </w:tc>
        <w:tc>
          <w:tcPr>
            <w:tcW w:w="2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>Пользоваться профессиональной документацией на государственном и иностранном языке.</w:t>
            </w:r>
          </w:p>
        </w:tc>
        <w:tc>
          <w:tcPr>
            <w:tcW w:w="2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>Применение в профессиональной деятельности инструкций на государственном и иностранном языке.</w:t>
            </w:r>
          </w:p>
          <w:p w:rsidR="00B12FE2" w:rsidRPr="00B12FE2" w:rsidRDefault="00B12FE2" w:rsidP="00B12FE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>Ведение общения на профессиональные темы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>Понимать общий смысл четко произнесенных высказываний на известные темы (профессиональные и бытовые),</w:t>
            </w:r>
          </w:p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>понимать тексты на базовые профессиональные темы</w:t>
            </w:r>
          </w:p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>участвовать в диалогах на знакомые общие и профессиональные темы</w:t>
            </w:r>
          </w:p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>строить простые высказывания о себе и о своей профессиональной деятельности</w:t>
            </w:r>
          </w:p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>кратко обосновывать и объяснить свои действия (текущие и планируемые)</w:t>
            </w:r>
          </w:p>
          <w:p w:rsidR="00B12FE2" w:rsidRPr="00B12FE2" w:rsidRDefault="00B12FE2" w:rsidP="00B12F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>писать простые связные сообщения на знакомые или интересующие профессиональные темы</w:t>
            </w:r>
          </w:p>
        </w:tc>
        <w:tc>
          <w:tcPr>
            <w:tcW w:w="23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>правила построения простых и сложных предложений на профессиональные темы</w:t>
            </w:r>
          </w:p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>основные общеупотребительные глаголы (бытовая и профессиональная лексика)</w:t>
            </w:r>
          </w:p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>лексический минимум, относящийся к описанию предметов, средств и процессов профессиональной деятельности</w:t>
            </w:r>
          </w:p>
          <w:p w:rsidR="00B12FE2" w:rsidRPr="00B12FE2" w:rsidRDefault="00B12FE2" w:rsidP="00B12FE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>особенности произношения</w:t>
            </w:r>
          </w:p>
          <w:p w:rsidR="00B12FE2" w:rsidRPr="00B12FE2" w:rsidRDefault="00B12FE2" w:rsidP="00B12F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lang w:eastAsia="zh-CN"/>
              </w:rPr>
            </w:pPr>
            <w:r w:rsidRPr="00B12FE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  <w:t>правила чтения текстов профессиональной направленности</w:t>
            </w:r>
          </w:p>
        </w:tc>
      </w:tr>
    </w:tbl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B12FE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lastRenderedPageBreak/>
        <w:t>Приложение 2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</w:p>
    <w:p w:rsidR="00B12FE2" w:rsidRPr="00B12FE2" w:rsidRDefault="00B12FE2" w:rsidP="00B12FE2">
      <w:pPr>
        <w:keepNext/>
        <w:widowControl w:val="0"/>
        <w:autoSpaceDE w:val="0"/>
        <w:autoSpaceDN w:val="0"/>
        <w:adjustRightInd w:val="0"/>
        <w:spacing w:before="240"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12F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КОНКРЕТИЗАЦИЯ РЕЗУЛЬТАТОВ ОСВОЕНИЯ ДИСЦИПЛИНЫ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2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«Литература»</w:t>
      </w:r>
    </w:p>
    <w:p w:rsidR="00B12FE2" w:rsidRPr="00B12FE2" w:rsidRDefault="00B12FE2" w:rsidP="00B12FE2">
      <w:pPr>
        <w:keepNext/>
        <w:widowControl w:val="0"/>
        <w:autoSpaceDE w:val="0"/>
        <w:autoSpaceDN w:val="0"/>
        <w:adjustRightInd w:val="0"/>
        <w:spacing w:before="240"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0" w:type="auto"/>
        <w:tblInd w:w="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39"/>
        <w:gridCol w:w="6970"/>
      </w:tblGrid>
      <w:tr w:rsidR="00B12FE2" w:rsidRPr="00B12FE2" w:rsidTr="000F4814">
        <w:trPr>
          <w:trHeight w:val="2883"/>
        </w:trPr>
        <w:tc>
          <w:tcPr>
            <w:tcW w:w="2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2FE2" w:rsidRPr="00B12FE2" w:rsidRDefault="00B12FE2" w:rsidP="00B12FE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shd w:val="clear" w:color="auto" w:fill="FFFFFF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Знать:</w:t>
            </w:r>
          </w:p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- содержание изученных литературных произведений;</w:t>
            </w:r>
          </w:p>
        </w:tc>
        <w:tc>
          <w:tcPr>
            <w:tcW w:w="6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</w:pPr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«Незаурядность характера Катерины в драме «Гроза», «Образы Базарова и Одинцовой в романе Тургенева «Отцы и дети», «Фольклорные мотивы поэмы Некрасова «Кому на Руси жить хорошо», «Сатира Салтыкова-Щедрина в «Истории одного города», «Роман «Преступление и наказание». Трагедия маленького человека», «Социальные и философские истоки бунта Раскольникова», «Век нынешний и век минувший». Семья Болконских в романе «Война и мир», «Чтобы жить честно». </w:t>
            </w:r>
            <w:proofErr w:type="gramStart"/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Поиски смысла жизни Пьером и кн. Андреем», «Образ Наташи Ростовой в романе «Война и мир»», «Война 1812 года в романе «Война и мир»», «Сложность отношений героев комедии «Вишнёвый сад» А. Чехова», «Очерк жизни и творчества Бунина, рассказ «Господин из Сан-Франциско», «Тайны психологии человека в романе «Мастер и Маргарита»», «Тихий Дон» М. Шолохова», «Поэма «Реквием» Ахматовой», «Один день Ивана Денисовича» Солженицын».</w:t>
            </w:r>
            <w:proofErr w:type="gramEnd"/>
          </w:p>
        </w:tc>
      </w:tr>
      <w:tr w:rsidR="00B12FE2" w:rsidRPr="00B12FE2" w:rsidTr="000F4814">
        <w:trPr>
          <w:trHeight w:val="3125"/>
        </w:trPr>
        <w:tc>
          <w:tcPr>
            <w:tcW w:w="2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- основные     факты жизни и творчества писателей-классиков Х</w:t>
            </w:r>
            <w:proofErr w:type="gramStart"/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I</w:t>
            </w:r>
            <w:proofErr w:type="gramEnd"/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Х-ХХ вв.;</w:t>
            </w:r>
          </w:p>
        </w:tc>
        <w:tc>
          <w:tcPr>
            <w:tcW w:w="6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</w:pPr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«А. Островский Жизнь и творчество»; «И. Тургенев. Жизнь и творчество»; «Ф. М. Достоевский. Роман «Преступление и наказание»; «Жизненный и творческий путь Л. Н. Толстого»; «Жизнь и творчество А. Чехова. Особенности рассказов «</w:t>
            </w:r>
            <w:proofErr w:type="spellStart"/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Ионыч</w:t>
            </w:r>
            <w:proofErr w:type="spellEnd"/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», «Палата </w:t>
            </w:r>
            <w:r w:rsidRPr="00B12FE2">
              <w:rPr>
                <w:rFonts w:ascii="Segoe UI Symbol" w:eastAsia="Times New Roman" w:hAnsi="Segoe UI Symbol" w:cs="Segoe UI Symbol"/>
                <w:color w:val="000000"/>
                <w:sz w:val="20"/>
                <w:szCs w:val="20"/>
                <w:shd w:val="clear" w:color="auto" w:fill="FFFFFF"/>
              </w:rPr>
              <w:t>№</w:t>
            </w:r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6»; «Очерк жизни и творчества И. Бунина. Поэзия Бунина»; «Очерк жизни и творчества А. Куприна. «Олеся», «Творчество В. Брюсова и Н. Гумилева»; «Жизнь и творчество М. Горького. Раннее творчество»; «Жизнь и творчество А. Блока»; «Очерк жизни и творчества С. Есенина»; «Очерк жизни и творчества В. Маяковского»; «Основные темы творчества М. Цветаевой»; «Поэтическое слово О. Мандельштама»; «Очерк жизни и творчества М. Булгакова. Своеобразие жанра романа «Мастер и Маргарита»; «Жизнь и творчество М. Шолохова. Мир человека в рассказах Шолохова»; «Очерк жизни и творчества А. Ахматовой. Лирика»; «А. Твардовский. Жизнь и творчество»; «А. Солженицын. Судьба человека в тоталитарном государстве».</w:t>
            </w:r>
          </w:p>
        </w:tc>
      </w:tr>
      <w:tr w:rsidR="00B12FE2" w:rsidRPr="00B12FE2" w:rsidTr="000F4814">
        <w:trPr>
          <w:trHeight w:val="1422"/>
        </w:trPr>
        <w:tc>
          <w:tcPr>
            <w:tcW w:w="2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- </w:t>
            </w:r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основные </w:t>
            </w:r>
            <w:proofErr w:type="spellStart"/>
            <w:proofErr w:type="gramStart"/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закономер-ности</w:t>
            </w:r>
            <w:proofErr w:type="spellEnd"/>
            <w:proofErr w:type="gramEnd"/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историко-литературного процесса и черты литературных направлений;</w:t>
            </w:r>
          </w:p>
        </w:tc>
        <w:tc>
          <w:tcPr>
            <w:tcW w:w="6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12FE2" w:rsidRPr="00B12FE2" w:rsidRDefault="00B12FE2" w:rsidP="00B12FE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</w:pPr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«Русская литература второй половины XIX века», «Традиции и новаторство русской поэзии в лирике Н. Некрасова», «Творчество В. Брюсова и Н. Гумилёва», «Лейтенантская проза». Произведения В. Астафьева, В. Некрасова о войне», «Деревенская проза» в творчестве В. Шукшина», «Современная русская поэзия», «Современная русская проза».</w:t>
            </w:r>
          </w:p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B12FE2" w:rsidRPr="00B12FE2" w:rsidTr="000F4814">
        <w:trPr>
          <w:trHeight w:val="640"/>
        </w:trPr>
        <w:tc>
          <w:tcPr>
            <w:tcW w:w="2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- </w:t>
            </w:r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основные теоретик</w:t>
            </w:r>
            <w:proofErr w:type="gramStart"/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о-</w:t>
            </w:r>
            <w:proofErr w:type="gramEnd"/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литературные понятия;</w:t>
            </w:r>
          </w:p>
        </w:tc>
        <w:tc>
          <w:tcPr>
            <w:tcW w:w="6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</w:pPr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«Русская литература второй половины XIX века», «Традиции и новаторство русской поэзии в лирике Н. Некрасов.</w:t>
            </w:r>
          </w:p>
        </w:tc>
      </w:tr>
    </w:tbl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shd w:val="clear" w:color="auto" w:fill="FFFFFF"/>
          <w:lang w:eastAsia="ru-RU"/>
        </w:rPr>
      </w:pPr>
      <w:r w:rsidRPr="00B12FE2">
        <w:rPr>
          <w:rFonts w:ascii="Times New Roman" w:eastAsia="Times New Roman" w:hAnsi="Times New Roman" w:cs="Times New Roman"/>
          <w:bCs/>
          <w:sz w:val="24"/>
          <w:szCs w:val="20"/>
          <w:shd w:val="clear" w:color="auto" w:fill="FFFFFF"/>
          <w:lang w:eastAsia="ru-RU"/>
        </w:rPr>
        <w:lastRenderedPageBreak/>
        <w:t>Приложение 3</w:t>
      </w:r>
    </w:p>
    <w:p w:rsidR="00B12FE2" w:rsidRPr="00B12FE2" w:rsidRDefault="00B12FE2" w:rsidP="00B12F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</w:p>
    <w:p w:rsidR="00B12FE2" w:rsidRPr="00B12FE2" w:rsidRDefault="00B12FE2" w:rsidP="00B12FE2">
      <w:pPr>
        <w:keepNext/>
        <w:widowControl w:val="0"/>
        <w:autoSpaceDE w:val="0"/>
        <w:autoSpaceDN w:val="0"/>
        <w:adjustRightInd w:val="0"/>
        <w:spacing w:before="240"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12F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ТЕХНОЛОГИИ ФОРМИРОВАНИЯ </w:t>
      </w:r>
      <w:proofErr w:type="gramStart"/>
      <w:r w:rsidRPr="00B12F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ОК</w:t>
      </w:r>
      <w:proofErr w:type="gramEnd"/>
    </w:p>
    <w:tbl>
      <w:tblPr>
        <w:tblW w:w="0" w:type="auto"/>
        <w:tblInd w:w="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71"/>
        <w:gridCol w:w="5626"/>
      </w:tblGrid>
      <w:tr w:rsidR="00B12FE2" w:rsidRPr="00B12FE2" w:rsidTr="000F4814">
        <w:trPr>
          <w:trHeight w:val="272"/>
        </w:trPr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Название </w:t>
            </w:r>
            <w:proofErr w:type="gramStart"/>
            <w:r w:rsidRPr="00B12F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ОК</w:t>
            </w:r>
            <w:proofErr w:type="gramEnd"/>
          </w:p>
        </w:tc>
        <w:tc>
          <w:tcPr>
            <w:tcW w:w="5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Технологии формирования </w:t>
            </w:r>
            <w:proofErr w:type="gramStart"/>
            <w:r w:rsidRPr="00B12F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ОК</w:t>
            </w:r>
            <w:proofErr w:type="gramEnd"/>
            <w:r w:rsidRPr="00B12F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(на учебных занятиях)</w:t>
            </w:r>
          </w:p>
        </w:tc>
      </w:tr>
      <w:tr w:rsidR="00B12FE2" w:rsidRPr="00B12FE2" w:rsidTr="000F4814">
        <w:trPr>
          <w:trHeight w:val="843"/>
        </w:trPr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proofErr w:type="gramStart"/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ОК</w:t>
            </w:r>
            <w:proofErr w:type="gramEnd"/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1 -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5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рассказ, демонстрация учебных фильмов, проблемный метод, дискуссия, исследовательский метод.</w:t>
            </w:r>
          </w:p>
        </w:tc>
      </w:tr>
      <w:tr w:rsidR="00B12FE2" w:rsidRPr="00B12FE2" w:rsidTr="000F4814">
        <w:trPr>
          <w:trHeight w:val="757"/>
        </w:trPr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proofErr w:type="gramStart"/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ОК</w:t>
            </w:r>
            <w:proofErr w:type="gramEnd"/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2 -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5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proofErr w:type="gramStart"/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действие по инструкции, упражнения (воспроизводящие, тренировочные, имитационные, творческие), все виды самостоятельной работы на учебных занятиях, ролевые и деловые игры, выполнение домашнего задания любого типа, подготовка докладов, рефератов.</w:t>
            </w:r>
            <w:proofErr w:type="gramEnd"/>
          </w:p>
        </w:tc>
      </w:tr>
      <w:tr w:rsidR="00B12FE2" w:rsidRPr="00B12FE2" w:rsidTr="000F4814">
        <w:trPr>
          <w:trHeight w:val="859"/>
        </w:trPr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proofErr w:type="gramStart"/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ОК</w:t>
            </w:r>
            <w:proofErr w:type="gramEnd"/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3 -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5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</w:pPr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методы и приемы проблемного обучения (проблемный вопрос, проблемная задача, проблемная ситуация, проблемная лекция, проблемный эксперимент); решения одной и той же задачи несколькими альтернативными способами.</w:t>
            </w:r>
          </w:p>
        </w:tc>
      </w:tr>
      <w:tr w:rsidR="00B12FE2" w:rsidRPr="00B12FE2" w:rsidTr="000F4814">
        <w:trPr>
          <w:trHeight w:val="1780"/>
        </w:trPr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proofErr w:type="gramStart"/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ОК</w:t>
            </w:r>
            <w:proofErr w:type="gramEnd"/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4 -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5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proofErr w:type="gramStart"/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поиск и сбор информации (задания на поиск информации в справочной литературе, сети Интернет и т.д.); обработка информации (подготовка вопросов к тексту, составление планов к тексту; составление диаграмм, схем, графиков, таблиц и других форм наглядности к тексту); передача информации (подготовка докладов, сообщений по теме и т.п.; подготовка плакатов, презентаций MS </w:t>
            </w:r>
            <w:proofErr w:type="spellStart"/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PowerPoint</w:t>
            </w:r>
            <w:proofErr w:type="spellEnd"/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к учебному материалу);</w:t>
            </w:r>
            <w:proofErr w:type="gramEnd"/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комплексные методы.</w:t>
            </w:r>
          </w:p>
        </w:tc>
      </w:tr>
      <w:tr w:rsidR="00B12FE2" w:rsidRPr="00B12FE2" w:rsidTr="000F4814">
        <w:trPr>
          <w:trHeight w:val="1480"/>
        </w:trPr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proofErr w:type="gramStart"/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ОК</w:t>
            </w:r>
            <w:proofErr w:type="gramEnd"/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5 - Владеть информационной культурой, анализировать и оценивать информацию с использованием информационно-коммуникационных технологий.</w:t>
            </w:r>
          </w:p>
        </w:tc>
        <w:tc>
          <w:tcPr>
            <w:tcW w:w="5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2FE2" w:rsidRPr="00B12FE2" w:rsidRDefault="00B12FE2" w:rsidP="00B12FE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</w:pPr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поиск и сбор информации (задания на поиск информации в справочной литературе, сети Интернет и т.д.); </w:t>
            </w:r>
          </w:p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обработка информации (подготовка вопросов к тексту, составление планов к тексту; составление диаграмм, схем, графиков, таблиц и других форм наглядности к тексту); передача информации (подготовка докладов, сообщений по теме и т.п.; подготовка плакатов, презентаций MS </w:t>
            </w:r>
            <w:proofErr w:type="spellStart"/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PowerPoint</w:t>
            </w:r>
            <w:proofErr w:type="spellEnd"/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к учебному материалу); комплексные методы.                                   </w:t>
            </w:r>
          </w:p>
        </w:tc>
      </w:tr>
      <w:tr w:rsidR="00B12FE2" w:rsidRPr="00B12FE2" w:rsidTr="000F4814">
        <w:trPr>
          <w:trHeight w:val="1038"/>
        </w:trPr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proofErr w:type="gramStart"/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ОК</w:t>
            </w:r>
            <w:proofErr w:type="gramEnd"/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6 - Работать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5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</w:pPr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самостоятельная работа в парах и в группах по изучению и закреплению нового материала; практические работы, </w:t>
            </w:r>
            <w:proofErr w:type="spellStart"/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проводящиеся</w:t>
            </w:r>
            <w:proofErr w:type="spellEnd"/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в парах и группах; ролевые и деловые игры; любые варианты «технологии работы в группах сотрудничества».</w:t>
            </w:r>
          </w:p>
        </w:tc>
      </w:tr>
      <w:tr w:rsidR="00B12FE2" w:rsidRPr="00B12FE2" w:rsidTr="000F4814">
        <w:trPr>
          <w:trHeight w:val="162"/>
        </w:trPr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</w:pPr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Название </w:t>
            </w:r>
            <w:proofErr w:type="gramStart"/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ОК</w:t>
            </w:r>
            <w:proofErr w:type="gramEnd"/>
          </w:p>
        </w:tc>
        <w:tc>
          <w:tcPr>
            <w:tcW w:w="5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</w:pPr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Технологии формирования </w:t>
            </w:r>
            <w:proofErr w:type="gramStart"/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ОК</w:t>
            </w:r>
            <w:proofErr w:type="gramEnd"/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(на учебных занятиях)</w:t>
            </w:r>
          </w:p>
        </w:tc>
      </w:tr>
      <w:tr w:rsidR="00B12FE2" w:rsidRPr="00B12FE2" w:rsidTr="000F4814">
        <w:trPr>
          <w:trHeight w:val="346"/>
        </w:trPr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</w:pPr>
            <w:proofErr w:type="gramStart"/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ОК</w:t>
            </w:r>
            <w:proofErr w:type="gramEnd"/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1 -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5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</w:pPr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рассказ, демонстрация учебных фильмов, проблемный метод, дискуссия, исследовательский метод.</w:t>
            </w:r>
          </w:p>
        </w:tc>
      </w:tr>
      <w:tr w:rsidR="00B12FE2" w:rsidRPr="00B12FE2" w:rsidTr="000F4814">
        <w:trPr>
          <w:trHeight w:val="346"/>
        </w:trPr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</w:pPr>
            <w:proofErr w:type="gramStart"/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ОК</w:t>
            </w:r>
            <w:proofErr w:type="gramEnd"/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2 -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5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</w:pPr>
            <w:proofErr w:type="gramStart"/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действие по инструкции, упражнения (воспроизводящие, тренировочные, имитационные, творческие), все виды самостоятельной работы на учебных занятиях, ролевые и деловые игры, выполнение домашнего задания любого типа, подготовка докладов, рефератов.</w:t>
            </w:r>
            <w:proofErr w:type="gramEnd"/>
          </w:p>
        </w:tc>
      </w:tr>
      <w:tr w:rsidR="00B12FE2" w:rsidRPr="00B12FE2" w:rsidTr="000F4814">
        <w:trPr>
          <w:trHeight w:val="791"/>
        </w:trPr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</w:pPr>
            <w:proofErr w:type="gramStart"/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ОК</w:t>
            </w:r>
            <w:proofErr w:type="gramEnd"/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3 -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5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</w:pPr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методы и приемы проблемного обучения (проблемный вопрос, проблемная задача, проблемная ситуация, проблемная лекция, проблемный эксперимент); решения одной и той же задачи несколькими альтернативными способами.</w:t>
            </w:r>
          </w:p>
        </w:tc>
      </w:tr>
      <w:tr w:rsidR="00B12FE2" w:rsidRPr="00B12FE2" w:rsidTr="000F4814">
        <w:trPr>
          <w:trHeight w:val="346"/>
        </w:trPr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</w:pPr>
            <w:proofErr w:type="gramStart"/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ОК</w:t>
            </w:r>
            <w:proofErr w:type="gramEnd"/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4 -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5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</w:pPr>
            <w:proofErr w:type="gramStart"/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поиск и сбор информации (задания на поиск информации в справочной литературе, сети Интернет и т.д.); обработка информации (подготовка вопросов к тексту, составление планов к тексту; составление диаграмм, схем, графиков, таблиц и других форм наглядности к тексту); передача информации (подготовка докладов, сообщений по теме и т.п.; подготовка плакатов, презентаций MS </w:t>
            </w:r>
            <w:proofErr w:type="spellStart"/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PowerPoint</w:t>
            </w:r>
            <w:proofErr w:type="spellEnd"/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к учебному материалу);</w:t>
            </w:r>
            <w:proofErr w:type="gramEnd"/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комплексные методы.</w:t>
            </w:r>
          </w:p>
        </w:tc>
      </w:tr>
      <w:tr w:rsidR="00B12FE2" w:rsidRPr="00B12FE2" w:rsidTr="000F4814">
        <w:trPr>
          <w:trHeight w:val="346"/>
        </w:trPr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</w:pPr>
            <w:proofErr w:type="gramStart"/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ОК</w:t>
            </w:r>
            <w:proofErr w:type="gramEnd"/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5 - Владеть информационной культурой, анализировать и оценивать информацию с использованием информационно-коммуникационных технологий.</w:t>
            </w:r>
          </w:p>
        </w:tc>
        <w:tc>
          <w:tcPr>
            <w:tcW w:w="5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2FE2" w:rsidRPr="00B12FE2" w:rsidRDefault="00B12FE2" w:rsidP="00B12FE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</w:pPr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поиск и сбор информации (задания на поиск информации в справочной литературе, сети Интернет и т.д.); </w:t>
            </w:r>
          </w:p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</w:pPr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обработка информации (подготовка вопросов к тексту, составление планов к тексту; составление диаграмм, схем, графиков, таблиц и других форм наглядности к тексту); передача информации (подготовка докладов, сообщений по теме и т.п.; подготовка плакатов, презентаций MS </w:t>
            </w:r>
            <w:proofErr w:type="spellStart"/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PowerPoint</w:t>
            </w:r>
            <w:proofErr w:type="spellEnd"/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к учебному материалу); комплексные методы.                                   </w:t>
            </w:r>
          </w:p>
        </w:tc>
      </w:tr>
      <w:tr w:rsidR="00B12FE2" w:rsidRPr="00B12FE2" w:rsidTr="000F4814">
        <w:trPr>
          <w:trHeight w:val="346"/>
        </w:trPr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</w:pPr>
            <w:proofErr w:type="gramStart"/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ОК</w:t>
            </w:r>
            <w:proofErr w:type="gramEnd"/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6 - Работать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5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12FE2" w:rsidRPr="00B12FE2" w:rsidRDefault="00B12FE2" w:rsidP="00B12FE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</w:pPr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самостоятельная работа в парах и в группах по изучению и закреплению нового материала; практические работы, </w:t>
            </w:r>
            <w:proofErr w:type="spellStart"/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проводящиеся</w:t>
            </w:r>
            <w:proofErr w:type="spellEnd"/>
            <w:r w:rsidRPr="00B1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в парах и группах; ролевые и деловые игры; любые варианты «технологии работы в группах сотрудничества».</w:t>
            </w:r>
          </w:p>
          <w:p w:rsidR="00B12FE2" w:rsidRPr="00B12FE2" w:rsidRDefault="00B12FE2" w:rsidP="00B12FE2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</w:pPr>
          </w:p>
        </w:tc>
      </w:tr>
    </w:tbl>
    <w:p w:rsidR="00B12FE2" w:rsidRPr="00B12FE2" w:rsidRDefault="00B12FE2" w:rsidP="00B12F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30A26" w:rsidRDefault="00330A26"/>
    <w:p w:rsidR="00AF61F7" w:rsidRDefault="00AF61F7"/>
    <w:p w:rsidR="00AF61F7" w:rsidRDefault="00AF61F7"/>
    <w:p w:rsidR="00AF61F7" w:rsidRDefault="00AF61F7"/>
    <w:sectPr w:rsidR="00AF61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06B3" w:rsidRDefault="005F06B3" w:rsidP="00B12FE2">
      <w:pPr>
        <w:spacing w:after="0" w:line="240" w:lineRule="auto"/>
      </w:pPr>
      <w:r>
        <w:separator/>
      </w:r>
    </w:p>
  </w:endnote>
  <w:endnote w:type="continuationSeparator" w:id="0">
    <w:p w:rsidR="005F06B3" w:rsidRDefault="005F06B3" w:rsidP="00B12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06B3" w:rsidRDefault="005F06B3" w:rsidP="00B12FE2">
      <w:pPr>
        <w:spacing w:after="0" w:line="240" w:lineRule="auto"/>
      </w:pPr>
      <w:r>
        <w:separator/>
      </w:r>
    </w:p>
  </w:footnote>
  <w:footnote w:type="continuationSeparator" w:id="0">
    <w:p w:rsidR="005F06B3" w:rsidRDefault="005F06B3" w:rsidP="00B12F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"/>
      <w:lvlJc w:val="left"/>
      <w:pPr>
        <w:tabs>
          <w:tab w:val="num" w:pos="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name w:val="WWNum4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769"/>
    <w:rsid w:val="000F4814"/>
    <w:rsid w:val="00197775"/>
    <w:rsid w:val="00282113"/>
    <w:rsid w:val="00325D3F"/>
    <w:rsid w:val="00330A26"/>
    <w:rsid w:val="00573B03"/>
    <w:rsid w:val="005F06B3"/>
    <w:rsid w:val="00702D48"/>
    <w:rsid w:val="00907DD8"/>
    <w:rsid w:val="009646CC"/>
    <w:rsid w:val="00AF61F7"/>
    <w:rsid w:val="00B11A4A"/>
    <w:rsid w:val="00B12FE2"/>
    <w:rsid w:val="00CA716A"/>
    <w:rsid w:val="00E17B18"/>
    <w:rsid w:val="00EE1769"/>
    <w:rsid w:val="00F51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oa heading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12FE2"/>
    <w:pPr>
      <w:keepNext/>
      <w:keepLines/>
      <w:widowControl w:val="0"/>
      <w:autoSpaceDE w:val="0"/>
      <w:autoSpaceDN w:val="0"/>
      <w:adjustRightInd w:val="0"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12F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12FE2"/>
  </w:style>
  <w:style w:type="paragraph" w:styleId="12">
    <w:name w:val="toc 1"/>
    <w:basedOn w:val="a"/>
    <w:autoRedefine/>
    <w:unhideWhenUsed/>
    <w:rsid w:val="00B12FE2"/>
    <w:pPr>
      <w:widowControl w:val="0"/>
      <w:suppressAutoHyphens/>
      <w:spacing w:after="100" w:line="240" w:lineRule="auto"/>
    </w:pPr>
    <w:rPr>
      <w:rFonts w:ascii="Times New Roman" w:eastAsia="Times New Roman" w:hAnsi="Times New Roman" w:cs="Times New Roman"/>
      <w:kern w:val="2"/>
      <w:sz w:val="20"/>
      <w:szCs w:val="20"/>
      <w:lang w:eastAsia="ru-RU"/>
    </w:rPr>
  </w:style>
  <w:style w:type="paragraph" w:styleId="a3">
    <w:name w:val="toa heading"/>
    <w:basedOn w:val="1"/>
    <w:unhideWhenUsed/>
    <w:rsid w:val="00B12FE2"/>
    <w:pPr>
      <w:suppressAutoHyphens/>
      <w:autoSpaceDE/>
      <w:autoSpaceDN/>
      <w:adjustRightInd/>
    </w:pPr>
    <w:rPr>
      <w:rFonts w:ascii="Cambria" w:eastAsia="Times New Roman" w:hAnsi="Cambria" w:cs="Times New Roman"/>
      <w:color w:val="365F91"/>
    </w:rPr>
  </w:style>
  <w:style w:type="paragraph" w:customStyle="1" w:styleId="Default">
    <w:name w:val="Default"/>
    <w:rsid w:val="00B12FE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4">
    <w:name w:val="Ссылка указателя"/>
    <w:rsid w:val="00B12FE2"/>
  </w:style>
  <w:style w:type="table" w:styleId="a5">
    <w:name w:val="Table Grid"/>
    <w:basedOn w:val="a1"/>
    <w:rsid w:val="00B12FE2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Абзац списка1"/>
    <w:basedOn w:val="a"/>
    <w:rsid w:val="00B12FE2"/>
    <w:pPr>
      <w:widowControl w:val="0"/>
      <w:suppressAutoHyphens/>
      <w:spacing w:after="0" w:line="232" w:lineRule="exact"/>
      <w:ind w:left="667" w:hanging="283"/>
    </w:pPr>
    <w:rPr>
      <w:rFonts w:ascii="Bookman Old Style" w:eastAsia="Bookman Old Style" w:hAnsi="Bookman Old Style" w:cs="Bookman Old Style"/>
      <w:kern w:val="2"/>
      <w:lang w:val="en-US"/>
    </w:rPr>
  </w:style>
  <w:style w:type="character" w:styleId="a6">
    <w:name w:val="Hyperlink"/>
    <w:basedOn w:val="a0"/>
    <w:unhideWhenUsed/>
    <w:rsid w:val="00B12FE2"/>
    <w:rPr>
      <w:color w:val="0000FF"/>
      <w:u w:val="single"/>
    </w:rPr>
  </w:style>
  <w:style w:type="character" w:styleId="a7">
    <w:name w:val="FollowedHyperlink"/>
    <w:basedOn w:val="a0"/>
    <w:unhideWhenUsed/>
    <w:rsid w:val="00B12FE2"/>
    <w:rPr>
      <w:color w:val="800080"/>
      <w:u w:val="single"/>
    </w:rPr>
  </w:style>
  <w:style w:type="paragraph" w:styleId="a8">
    <w:name w:val="Body Text"/>
    <w:basedOn w:val="a"/>
    <w:link w:val="a9"/>
    <w:unhideWhenUsed/>
    <w:rsid w:val="00B12FE2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B12FE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List"/>
    <w:basedOn w:val="a8"/>
    <w:unhideWhenUsed/>
    <w:rsid w:val="00B12FE2"/>
    <w:pPr>
      <w:suppressAutoHyphens/>
      <w:autoSpaceDE/>
      <w:autoSpaceDN/>
      <w:adjustRightInd/>
    </w:pPr>
    <w:rPr>
      <w:rFonts w:cs="Tahoma"/>
      <w:kern w:val="2"/>
      <w:sz w:val="24"/>
      <w:szCs w:val="24"/>
    </w:rPr>
  </w:style>
  <w:style w:type="paragraph" w:customStyle="1" w:styleId="ab">
    <w:name w:val="Содержимое таблицы"/>
    <w:basedOn w:val="a"/>
    <w:rsid w:val="00B12FE2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customStyle="1" w:styleId="western">
    <w:name w:val="western"/>
    <w:basedOn w:val="a"/>
    <w:rsid w:val="00B12FE2"/>
    <w:pPr>
      <w:spacing w:before="100" w:beforeAutospacing="1" w:after="0" w:line="240" w:lineRule="auto"/>
    </w:pPr>
    <w:rPr>
      <w:rFonts w:ascii="Bookman Old Style" w:eastAsia="Times New Roman" w:hAnsi="Bookman Old Style" w:cs="Times New Roman"/>
      <w:color w:val="00000A"/>
      <w:sz w:val="20"/>
      <w:szCs w:val="20"/>
      <w:lang w:eastAsia="ru-RU"/>
    </w:rPr>
  </w:style>
  <w:style w:type="character" w:customStyle="1" w:styleId="4">
    <w:name w:val="Основной текст (4)_"/>
    <w:link w:val="41"/>
    <w:locked/>
    <w:rsid w:val="00B12FE2"/>
    <w:rPr>
      <w:noProof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B12FE2"/>
    <w:pPr>
      <w:widowControl w:val="0"/>
      <w:shd w:val="clear" w:color="auto" w:fill="FFFFFF"/>
      <w:spacing w:after="240" w:line="240" w:lineRule="atLeast"/>
      <w:ind w:hanging="440"/>
      <w:jc w:val="both"/>
    </w:pPr>
    <w:rPr>
      <w:noProof/>
    </w:rPr>
  </w:style>
  <w:style w:type="paragraph" w:customStyle="1" w:styleId="61">
    <w:name w:val="Основной текст (6)1"/>
    <w:basedOn w:val="a"/>
    <w:rsid w:val="00B12FE2"/>
    <w:pPr>
      <w:widowControl w:val="0"/>
      <w:shd w:val="clear" w:color="auto" w:fill="FFFFFF"/>
      <w:suppressAutoHyphens/>
      <w:spacing w:after="240" w:line="240" w:lineRule="atLeast"/>
    </w:pPr>
    <w:rPr>
      <w:rFonts w:ascii="Calibri" w:eastAsia="Calibri" w:hAnsi="Calibri" w:cs="Times New Roman"/>
      <w:b/>
      <w:bCs/>
      <w:color w:val="00000A"/>
      <w:kern w:val="2"/>
      <w:sz w:val="20"/>
      <w:szCs w:val="20"/>
      <w:lang w:eastAsia="ru-RU"/>
    </w:rPr>
  </w:style>
  <w:style w:type="character" w:customStyle="1" w:styleId="40">
    <w:name w:val="Основной текст (4) + Курсив"/>
    <w:rsid w:val="00B12FE2"/>
    <w:rPr>
      <w:i/>
      <w:iCs/>
      <w:noProof/>
      <w:shd w:val="clear" w:color="auto" w:fill="FFFFFF"/>
    </w:rPr>
  </w:style>
  <w:style w:type="character" w:customStyle="1" w:styleId="42">
    <w:name w:val="Основной текст (4) + Полужирный"/>
    <w:rsid w:val="00B12FE2"/>
    <w:rPr>
      <w:rFonts w:ascii="Times New Roman" w:hAnsi="Times New Roman" w:cs="Times New Roman" w:hint="default"/>
      <w:b/>
      <w:bCs/>
      <w:strike w:val="0"/>
      <w:dstrike w:val="0"/>
      <w:noProof/>
      <w:u w:val="none"/>
      <w:effect w:val="none"/>
      <w:shd w:val="clear" w:color="auto" w:fill="FFFFFF"/>
    </w:rPr>
  </w:style>
  <w:style w:type="character" w:customStyle="1" w:styleId="6">
    <w:name w:val="Основной текст (6)_"/>
    <w:rsid w:val="00B12FE2"/>
    <w:rPr>
      <w:shd w:val="clear" w:color="auto" w:fill="FFFFFF"/>
    </w:rPr>
  </w:style>
  <w:style w:type="paragraph" w:styleId="ac">
    <w:name w:val="List Paragraph"/>
    <w:basedOn w:val="a"/>
    <w:uiPriority w:val="34"/>
    <w:qFormat/>
    <w:rsid w:val="00B12FE2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unhideWhenUsed/>
    <w:rsid w:val="00B12FE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rsid w:val="00B12FE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B12FE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B12FE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oa heading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12FE2"/>
    <w:pPr>
      <w:keepNext/>
      <w:keepLines/>
      <w:widowControl w:val="0"/>
      <w:autoSpaceDE w:val="0"/>
      <w:autoSpaceDN w:val="0"/>
      <w:adjustRightInd w:val="0"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12F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12FE2"/>
  </w:style>
  <w:style w:type="paragraph" w:styleId="12">
    <w:name w:val="toc 1"/>
    <w:basedOn w:val="a"/>
    <w:autoRedefine/>
    <w:unhideWhenUsed/>
    <w:rsid w:val="00B12FE2"/>
    <w:pPr>
      <w:widowControl w:val="0"/>
      <w:suppressAutoHyphens/>
      <w:spacing w:after="100" w:line="240" w:lineRule="auto"/>
    </w:pPr>
    <w:rPr>
      <w:rFonts w:ascii="Times New Roman" w:eastAsia="Times New Roman" w:hAnsi="Times New Roman" w:cs="Times New Roman"/>
      <w:kern w:val="2"/>
      <w:sz w:val="20"/>
      <w:szCs w:val="20"/>
      <w:lang w:eastAsia="ru-RU"/>
    </w:rPr>
  </w:style>
  <w:style w:type="paragraph" w:styleId="a3">
    <w:name w:val="toa heading"/>
    <w:basedOn w:val="1"/>
    <w:unhideWhenUsed/>
    <w:rsid w:val="00B12FE2"/>
    <w:pPr>
      <w:suppressAutoHyphens/>
      <w:autoSpaceDE/>
      <w:autoSpaceDN/>
      <w:adjustRightInd/>
    </w:pPr>
    <w:rPr>
      <w:rFonts w:ascii="Cambria" w:eastAsia="Times New Roman" w:hAnsi="Cambria" w:cs="Times New Roman"/>
      <w:color w:val="365F91"/>
    </w:rPr>
  </w:style>
  <w:style w:type="paragraph" w:customStyle="1" w:styleId="Default">
    <w:name w:val="Default"/>
    <w:rsid w:val="00B12FE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4">
    <w:name w:val="Ссылка указателя"/>
    <w:rsid w:val="00B12FE2"/>
  </w:style>
  <w:style w:type="table" w:styleId="a5">
    <w:name w:val="Table Grid"/>
    <w:basedOn w:val="a1"/>
    <w:rsid w:val="00B12FE2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Абзац списка1"/>
    <w:basedOn w:val="a"/>
    <w:rsid w:val="00B12FE2"/>
    <w:pPr>
      <w:widowControl w:val="0"/>
      <w:suppressAutoHyphens/>
      <w:spacing w:after="0" w:line="232" w:lineRule="exact"/>
      <w:ind w:left="667" w:hanging="283"/>
    </w:pPr>
    <w:rPr>
      <w:rFonts w:ascii="Bookman Old Style" w:eastAsia="Bookman Old Style" w:hAnsi="Bookman Old Style" w:cs="Bookman Old Style"/>
      <w:kern w:val="2"/>
      <w:lang w:val="en-US"/>
    </w:rPr>
  </w:style>
  <w:style w:type="character" w:styleId="a6">
    <w:name w:val="Hyperlink"/>
    <w:basedOn w:val="a0"/>
    <w:unhideWhenUsed/>
    <w:rsid w:val="00B12FE2"/>
    <w:rPr>
      <w:color w:val="0000FF"/>
      <w:u w:val="single"/>
    </w:rPr>
  </w:style>
  <w:style w:type="character" w:styleId="a7">
    <w:name w:val="FollowedHyperlink"/>
    <w:basedOn w:val="a0"/>
    <w:unhideWhenUsed/>
    <w:rsid w:val="00B12FE2"/>
    <w:rPr>
      <w:color w:val="800080"/>
      <w:u w:val="single"/>
    </w:rPr>
  </w:style>
  <w:style w:type="paragraph" w:styleId="a8">
    <w:name w:val="Body Text"/>
    <w:basedOn w:val="a"/>
    <w:link w:val="a9"/>
    <w:unhideWhenUsed/>
    <w:rsid w:val="00B12FE2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B12FE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List"/>
    <w:basedOn w:val="a8"/>
    <w:unhideWhenUsed/>
    <w:rsid w:val="00B12FE2"/>
    <w:pPr>
      <w:suppressAutoHyphens/>
      <w:autoSpaceDE/>
      <w:autoSpaceDN/>
      <w:adjustRightInd/>
    </w:pPr>
    <w:rPr>
      <w:rFonts w:cs="Tahoma"/>
      <w:kern w:val="2"/>
      <w:sz w:val="24"/>
      <w:szCs w:val="24"/>
    </w:rPr>
  </w:style>
  <w:style w:type="paragraph" w:customStyle="1" w:styleId="ab">
    <w:name w:val="Содержимое таблицы"/>
    <w:basedOn w:val="a"/>
    <w:rsid w:val="00B12FE2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customStyle="1" w:styleId="western">
    <w:name w:val="western"/>
    <w:basedOn w:val="a"/>
    <w:rsid w:val="00B12FE2"/>
    <w:pPr>
      <w:spacing w:before="100" w:beforeAutospacing="1" w:after="0" w:line="240" w:lineRule="auto"/>
    </w:pPr>
    <w:rPr>
      <w:rFonts w:ascii="Bookman Old Style" w:eastAsia="Times New Roman" w:hAnsi="Bookman Old Style" w:cs="Times New Roman"/>
      <w:color w:val="00000A"/>
      <w:sz w:val="20"/>
      <w:szCs w:val="20"/>
      <w:lang w:eastAsia="ru-RU"/>
    </w:rPr>
  </w:style>
  <w:style w:type="character" w:customStyle="1" w:styleId="4">
    <w:name w:val="Основной текст (4)_"/>
    <w:link w:val="41"/>
    <w:locked/>
    <w:rsid w:val="00B12FE2"/>
    <w:rPr>
      <w:noProof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B12FE2"/>
    <w:pPr>
      <w:widowControl w:val="0"/>
      <w:shd w:val="clear" w:color="auto" w:fill="FFFFFF"/>
      <w:spacing w:after="240" w:line="240" w:lineRule="atLeast"/>
      <w:ind w:hanging="440"/>
      <w:jc w:val="both"/>
    </w:pPr>
    <w:rPr>
      <w:noProof/>
    </w:rPr>
  </w:style>
  <w:style w:type="paragraph" w:customStyle="1" w:styleId="61">
    <w:name w:val="Основной текст (6)1"/>
    <w:basedOn w:val="a"/>
    <w:rsid w:val="00B12FE2"/>
    <w:pPr>
      <w:widowControl w:val="0"/>
      <w:shd w:val="clear" w:color="auto" w:fill="FFFFFF"/>
      <w:suppressAutoHyphens/>
      <w:spacing w:after="240" w:line="240" w:lineRule="atLeast"/>
    </w:pPr>
    <w:rPr>
      <w:rFonts w:ascii="Calibri" w:eastAsia="Calibri" w:hAnsi="Calibri" w:cs="Times New Roman"/>
      <w:b/>
      <w:bCs/>
      <w:color w:val="00000A"/>
      <w:kern w:val="2"/>
      <w:sz w:val="20"/>
      <w:szCs w:val="20"/>
      <w:lang w:eastAsia="ru-RU"/>
    </w:rPr>
  </w:style>
  <w:style w:type="character" w:customStyle="1" w:styleId="40">
    <w:name w:val="Основной текст (4) + Курсив"/>
    <w:rsid w:val="00B12FE2"/>
    <w:rPr>
      <w:i/>
      <w:iCs/>
      <w:noProof/>
      <w:shd w:val="clear" w:color="auto" w:fill="FFFFFF"/>
    </w:rPr>
  </w:style>
  <w:style w:type="character" w:customStyle="1" w:styleId="42">
    <w:name w:val="Основной текст (4) + Полужирный"/>
    <w:rsid w:val="00B12FE2"/>
    <w:rPr>
      <w:rFonts w:ascii="Times New Roman" w:hAnsi="Times New Roman" w:cs="Times New Roman" w:hint="default"/>
      <w:b/>
      <w:bCs/>
      <w:strike w:val="0"/>
      <w:dstrike w:val="0"/>
      <w:noProof/>
      <w:u w:val="none"/>
      <w:effect w:val="none"/>
      <w:shd w:val="clear" w:color="auto" w:fill="FFFFFF"/>
    </w:rPr>
  </w:style>
  <w:style w:type="character" w:customStyle="1" w:styleId="6">
    <w:name w:val="Основной текст (6)_"/>
    <w:rsid w:val="00B12FE2"/>
    <w:rPr>
      <w:shd w:val="clear" w:color="auto" w:fill="FFFFFF"/>
    </w:rPr>
  </w:style>
  <w:style w:type="paragraph" w:styleId="ac">
    <w:name w:val="List Paragraph"/>
    <w:basedOn w:val="a"/>
    <w:uiPriority w:val="34"/>
    <w:qFormat/>
    <w:rsid w:val="00B12FE2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unhideWhenUsed/>
    <w:rsid w:val="00B12FE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rsid w:val="00B12FE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B12FE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B12FE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file:///G:\&#1056;&#1055;\21&#1075;&#1088;,%20&#1054;&#1059;&#1044;.01%20&#1056;&#1091;&#1089;&#1089;&#1082;&#1080;&#1081;%20&#1103;&#1079;&#1099;&#1082;%20&#1080;%20&#1083;&#1080;&#1090;&#1077;&#1088;&#1072;&#1090;&#1091;&#1088;&#1072;%20(&#1085;&#1086;&#1074;)%2011.doc" TargetMode="External"/><Relationship Id="rId18" Type="http://schemas.openxmlformats.org/officeDocument/2006/relationships/hyperlink" Target="file:///G:\&#1056;&#1055;\21&#1075;&#1088;,%20&#1054;&#1059;&#1044;.01%20&#1056;&#1091;&#1089;&#1089;&#1082;&#1080;&#1081;%20&#1103;&#1079;&#1099;&#1082;%20&#1080;%20&#1083;&#1080;&#1090;&#1077;&#1088;&#1072;&#1090;&#1091;&#1088;&#1072;%20(&#1085;&#1086;&#1074;)%2011.doc" TargetMode="External"/><Relationship Id="rId3" Type="http://schemas.microsoft.com/office/2007/relationships/stylesWithEffects" Target="stylesWithEffects.xml"/><Relationship Id="rId21" Type="http://schemas.openxmlformats.org/officeDocument/2006/relationships/hyperlink" Target="file:///G:\&#1056;&#1055;\21&#1075;&#1088;,%20&#1054;&#1059;&#1044;.01%20&#1056;&#1091;&#1089;&#1089;&#1082;&#1080;&#1081;%20&#1103;&#1079;&#1099;&#1082;%20&#1080;%20&#1083;&#1080;&#1090;&#1077;&#1088;&#1072;&#1090;&#1091;&#1088;&#1072;%20(&#1085;&#1086;&#1074;)%2011.doc" TargetMode="External"/><Relationship Id="rId7" Type="http://schemas.openxmlformats.org/officeDocument/2006/relationships/endnotes" Target="endnotes.xml"/><Relationship Id="rId12" Type="http://schemas.openxmlformats.org/officeDocument/2006/relationships/hyperlink" Target="file:///G:\&#1056;&#1055;\21&#1075;&#1088;,%20&#1054;&#1059;&#1044;.01%20&#1056;&#1091;&#1089;&#1089;&#1082;&#1080;&#1081;%20&#1103;&#1079;&#1099;&#1082;%20&#1080;%20&#1083;&#1080;&#1090;&#1077;&#1088;&#1072;&#1090;&#1091;&#1088;&#1072;%20(&#1085;&#1086;&#1074;)%2011.doc" TargetMode="External"/><Relationship Id="rId17" Type="http://schemas.openxmlformats.org/officeDocument/2006/relationships/hyperlink" Target="file:///G:\&#1056;&#1055;\21&#1075;&#1088;,%20&#1054;&#1059;&#1044;.01%20&#1056;&#1091;&#1089;&#1089;&#1082;&#1080;&#1081;%20&#1103;&#1079;&#1099;&#1082;%20&#1080;%20&#1083;&#1080;&#1090;&#1077;&#1088;&#1072;&#1090;&#1091;&#1088;&#1072;%20(&#1085;&#1086;&#1074;)%2011.doc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file:///G:\&#1056;&#1055;\21&#1075;&#1088;,%20&#1054;&#1059;&#1044;.01%20&#1056;&#1091;&#1089;&#1089;&#1082;&#1080;&#1081;%20&#1103;&#1079;&#1099;&#1082;%20&#1080;%20&#1083;&#1080;&#1090;&#1077;&#1088;&#1072;&#1090;&#1091;&#1088;&#1072;%20(&#1085;&#1086;&#1074;)%2011.doc" TargetMode="External"/><Relationship Id="rId20" Type="http://schemas.openxmlformats.org/officeDocument/2006/relationships/hyperlink" Target="file:///G:\&#1056;&#1055;\21&#1075;&#1088;,%20&#1054;&#1059;&#1044;.01%20&#1056;&#1091;&#1089;&#1089;&#1082;&#1080;&#1081;%20&#1103;&#1079;&#1099;&#1082;%20&#1080;%20&#1083;&#1080;&#1090;&#1077;&#1088;&#1072;&#1090;&#1091;&#1088;&#1072;%20(&#1085;&#1086;&#1074;)%2011.doc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file:///G:\&#1056;&#1055;\21&#1075;&#1088;,%20&#1054;&#1059;&#1044;.01%20&#1056;&#1091;&#1089;&#1089;&#1082;&#1080;&#1081;%20&#1103;&#1079;&#1099;&#1082;%20&#1080;%20&#1083;&#1080;&#1090;&#1077;&#1088;&#1072;&#1090;&#1091;&#1088;&#1072;%20(&#1085;&#1086;&#1074;)%2011.doc" TargetMode="External"/><Relationship Id="rId23" Type="http://schemas.openxmlformats.org/officeDocument/2006/relationships/hyperlink" Target="file:///G:\&#1056;&#1055;\21&#1075;&#1088;,%20&#1054;&#1059;&#1044;.01%20&#1056;&#1091;&#1089;&#1089;&#1082;&#1080;&#1081;%20&#1103;&#1079;&#1099;&#1082;%20&#1080;%20&#1083;&#1080;&#1090;&#1077;&#1088;&#1072;&#1090;&#1091;&#1088;&#1072;%20(&#1085;&#1086;&#1074;)%2011.doc" TargetMode="External"/><Relationship Id="rId10" Type="http://schemas.openxmlformats.org/officeDocument/2006/relationships/image" Target="media/image2.png"/><Relationship Id="rId19" Type="http://schemas.openxmlformats.org/officeDocument/2006/relationships/hyperlink" Target="file:///G:\&#1056;&#1055;\21&#1075;&#1088;,%20&#1054;&#1059;&#1044;.01%20&#1056;&#1091;&#1089;&#1089;&#1082;&#1080;&#1081;%20&#1103;&#1079;&#1099;&#1082;%20&#1080;%20&#1083;&#1080;&#1090;&#1077;&#1088;&#1072;&#1090;&#1091;&#1088;&#1072;%20(&#1085;&#1086;&#1074;)%2011.doc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file:///G:\&#1056;&#1055;\21&#1075;&#1088;,%20&#1054;&#1059;&#1044;.01%20&#1056;&#1091;&#1089;&#1089;&#1082;&#1080;&#1081;%20&#1103;&#1079;&#1099;&#1082;%20&#1080;%20&#1083;&#1080;&#1090;&#1077;&#1088;&#1072;&#1090;&#1091;&#1088;&#1072;%20(&#1085;&#1086;&#1074;)%2011.doc" TargetMode="External"/><Relationship Id="rId22" Type="http://schemas.openxmlformats.org/officeDocument/2006/relationships/hyperlink" Target="file:///G:\&#1056;&#1055;\21&#1075;&#1088;,%20&#1054;&#1059;&#1044;.01%20&#1056;&#1091;&#1089;&#1089;&#1082;&#1080;&#1081;%20&#1103;&#1079;&#1099;&#1082;%20&#1080;%20&#1083;&#1080;&#1090;&#1077;&#1088;&#1072;&#1090;&#1091;&#1088;&#1072;%20(&#1085;&#1086;&#1074;)%2011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33</Pages>
  <Words>10488</Words>
  <Characters>59782</Characters>
  <Application>Microsoft Office Word</Application>
  <DocSecurity>0</DocSecurity>
  <Lines>498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ZAM_UPR</dc:creator>
  <cp:keywords/>
  <dc:description/>
  <cp:lastModifiedBy>Настя</cp:lastModifiedBy>
  <cp:revision>10</cp:revision>
  <cp:lastPrinted>2021-02-11T06:30:00Z</cp:lastPrinted>
  <dcterms:created xsi:type="dcterms:W3CDTF">2020-09-07T02:34:00Z</dcterms:created>
  <dcterms:modified xsi:type="dcterms:W3CDTF">2021-02-15T12:09:00Z</dcterms:modified>
</cp:coreProperties>
</file>