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3EDA" w:rsidRDefault="00173EDA" w:rsidP="00173EDA"/>
    <w:p w:rsidR="005A6541" w:rsidRDefault="005A6541" w:rsidP="00B93BF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center"/>
        <w:rPr>
          <w:sz w:val="28"/>
          <w:szCs w:val="28"/>
        </w:rPr>
      </w:pPr>
    </w:p>
    <w:p w:rsidR="00AF55F4" w:rsidRDefault="00AF55F4" w:rsidP="00B93BF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center"/>
        <w:rPr>
          <w:bCs/>
          <w:sz w:val="24"/>
          <w:szCs w:val="24"/>
        </w:rPr>
      </w:pPr>
      <w:r w:rsidRPr="005E3157">
        <w:rPr>
          <w:bCs/>
          <w:sz w:val="24"/>
          <w:szCs w:val="24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7.8pt;height:677.9pt" o:ole="">
            <v:imagedata r:id="rId9" o:title=""/>
          </v:shape>
          <o:OLEObject Type="Embed" ProgID="FoxitReader.Document" ShapeID="_x0000_i1025" DrawAspect="Content" ObjectID="_1674926140" r:id="rId10"/>
        </w:object>
      </w:r>
      <w:r w:rsidRPr="005E3157">
        <w:rPr>
          <w:bCs/>
          <w:sz w:val="24"/>
          <w:szCs w:val="24"/>
        </w:rPr>
        <w:object w:dxaOrig="4320" w:dyaOrig="4320">
          <v:shape id="_x0000_i1026" type="#_x0000_t75" style="width:489.95pt;height:677pt" o:ole="">
            <v:imagedata r:id="rId11" o:title=""/>
          </v:shape>
          <o:OLEObject Type="Embed" ProgID="FoxitReader.Document" ShapeID="_x0000_i1026" DrawAspect="Content" ObjectID="_1674926141" r:id="rId12"/>
        </w:object>
      </w:r>
    </w:p>
    <w:p w:rsidR="00AF55F4" w:rsidRDefault="00AF55F4" w:rsidP="00B93BF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center"/>
        <w:rPr>
          <w:bCs/>
          <w:sz w:val="24"/>
          <w:szCs w:val="24"/>
        </w:rPr>
      </w:pPr>
    </w:p>
    <w:p w:rsidR="00AF55F4" w:rsidRDefault="00AF55F4" w:rsidP="00B93BF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center"/>
        <w:rPr>
          <w:bCs/>
          <w:sz w:val="24"/>
          <w:szCs w:val="24"/>
        </w:rPr>
      </w:pPr>
    </w:p>
    <w:p w:rsidR="00AF55F4" w:rsidRDefault="00AF55F4" w:rsidP="00B93BF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center"/>
        <w:rPr>
          <w:bCs/>
          <w:sz w:val="24"/>
          <w:szCs w:val="24"/>
        </w:rPr>
      </w:pPr>
    </w:p>
    <w:p w:rsidR="00173EDA" w:rsidRPr="00B716F9" w:rsidRDefault="00173EDA" w:rsidP="00B93BF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center"/>
        <w:rPr>
          <w:b/>
          <w:sz w:val="24"/>
          <w:szCs w:val="24"/>
        </w:rPr>
      </w:pPr>
      <w:r w:rsidRPr="00B716F9">
        <w:rPr>
          <w:b/>
          <w:sz w:val="24"/>
          <w:szCs w:val="24"/>
        </w:rPr>
        <w:lastRenderedPageBreak/>
        <w:t>СОДЕРЖАНИЕ</w:t>
      </w:r>
    </w:p>
    <w:p w:rsidR="00173EDA" w:rsidRDefault="00173EDA" w:rsidP="00B93BF2"/>
    <w:p w:rsidR="00173EDA" w:rsidRDefault="00173EDA" w:rsidP="00B93BF2"/>
    <w:tbl>
      <w:tblPr>
        <w:tblpPr w:leftFromText="180" w:rightFromText="180" w:bottomFromText="200" w:vertAnchor="text" w:horzAnchor="margin" w:tblpXSpec="center" w:tblpY="305"/>
        <w:tblW w:w="10206" w:type="dxa"/>
        <w:tblLook w:val="01E0" w:firstRow="1" w:lastRow="1" w:firstColumn="1" w:lastColumn="1" w:noHBand="0" w:noVBand="0"/>
      </w:tblPr>
      <w:tblGrid>
        <w:gridCol w:w="9356"/>
        <w:gridCol w:w="850"/>
      </w:tblGrid>
      <w:tr w:rsidR="00173EDA" w:rsidTr="00B716F9">
        <w:trPr>
          <w:trHeight w:val="282"/>
        </w:trPr>
        <w:tc>
          <w:tcPr>
            <w:tcW w:w="9356" w:type="dxa"/>
            <w:hideMark/>
          </w:tcPr>
          <w:p w:rsidR="00173EDA" w:rsidRPr="00B716F9" w:rsidRDefault="00173EDA" w:rsidP="00B716F9">
            <w:pPr>
              <w:pStyle w:val="1"/>
              <w:ind w:firstLine="0"/>
              <w:rPr>
                <w:caps/>
              </w:rPr>
            </w:pPr>
            <w:r w:rsidRPr="00B716F9">
              <w:rPr>
                <w:caps/>
              </w:rPr>
              <w:t xml:space="preserve">1. ПАСПОРТ рабочей программы учебной практики  </w:t>
            </w:r>
          </w:p>
        </w:tc>
        <w:tc>
          <w:tcPr>
            <w:tcW w:w="850" w:type="dxa"/>
            <w:hideMark/>
          </w:tcPr>
          <w:p w:rsidR="00173EDA" w:rsidRPr="00B716F9" w:rsidRDefault="003B08E6" w:rsidP="00B716F9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  <w:tr w:rsidR="00173EDA" w:rsidTr="00B716F9">
        <w:trPr>
          <w:trHeight w:val="285"/>
        </w:trPr>
        <w:tc>
          <w:tcPr>
            <w:tcW w:w="9356" w:type="dxa"/>
            <w:hideMark/>
          </w:tcPr>
          <w:p w:rsidR="00173EDA" w:rsidRPr="00B716F9" w:rsidRDefault="00173EDA" w:rsidP="00B716F9">
            <w:pPr>
              <w:rPr>
                <w:rFonts w:eastAsia="Times New Roman"/>
                <w:caps/>
                <w:sz w:val="24"/>
                <w:szCs w:val="24"/>
              </w:rPr>
            </w:pPr>
            <w:r w:rsidRPr="00B716F9">
              <w:rPr>
                <w:caps/>
                <w:sz w:val="24"/>
                <w:szCs w:val="24"/>
              </w:rPr>
              <w:t xml:space="preserve">2. результаты освоения рабочей программы учебной практики  </w:t>
            </w:r>
          </w:p>
        </w:tc>
        <w:tc>
          <w:tcPr>
            <w:tcW w:w="850" w:type="dxa"/>
            <w:hideMark/>
          </w:tcPr>
          <w:p w:rsidR="00173EDA" w:rsidRPr="00B716F9" w:rsidRDefault="003B08E6" w:rsidP="00B716F9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173EDA" w:rsidTr="00B716F9">
        <w:trPr>
          <w:trHeight w:val="276"/>
        </w:trPr>
        <w:tc>
          <w:tcPr>
            <w:tcW w:w="9356" w:type="dxa"/>
            <w:hideMark/>
          </w:tcPr>
          <w:p w:rsidR="00173EDA" w:rsidRPr="00B716F9" w:rsidRDefault="00173EDA" w:rsidP="00B716F9">
            <w:pPr>
              <w:pStyle w:val="1"/>
              <w:ind w:firstLine="0"/>
              <w:rPr>
                <w:caps/>
              </w:rPr>
            </w:pPr>
            <w:r w:rsidRPr="00B716F9">
              <w:rPr>
                <w:caps/>
              </w:rPr>
              <w:t xml:space="preserve">3. СТРУКТУРА и содержание рабочей программы учебной практики  </w:t>
            </w:r>
          </w:p>
        </w:tc>
        <w:tc>
          <w:tcPr>
            <w:tcW w:w="850" w:type="dxa"/>
            <w:hideMark/>
          </w:tcPr>
          <w:p w:rsidR="00173EDA" w:rsidRPr="00B716F9" w:rsidRDefault="003B08E6" w:rsidP="00B716F9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</w:tr>
      <w:tr w:rsidR="00173EDA" w:rsidTr="00B716F9">
        <w:trPr>
          <w:trHeight w:val="294"/>
        </w:trPr>
        <w:tc>
          <w:tcPr>
            <w:tcW w:w="9356" w:type="dxa"/>
            <w:hideMark/>
          </w:tcPr>
          <w:p w:rsidR="00173EDA" w:rsidRPr="00B716F9" w:rsidRDefault="00173EDA" w:rsidP="00B716F9">
            <w:pPr>
              <w:pStyle w:val="1"/>
              <w:spacing w:line="240" w:lineRule="atLeast"/>
              <w:ind w:firstLine="0"/>
              <w:rPr>
                <w:caps/>
              </w:rPr>
            </w:pPr>
            <w:r w:rsidRPr="00B716F9">
              <w:rPr>
                <w:caps/>
              </w:rPr>
              <w:t xml:space="preserve">4. условия реализации  рабочей программы учебной практики  </w:t>
            </w:r>
          </w:p>
        </w:tc>
        <w:tc>
          <w:tcPr>
            <w:tcW w:w="850" w:type="dxa"/>
            <w:hideMark/>
          </w:tcPr>
          <w:p w:rsidR="00173EDA" w:rsidRPr="00B716F9" w:rsidRDefault="003B08E6" w:rsidP="00B716F9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</w:tr>
      <w:tr w:rsidR="00173EDA" w:rsidTr="00B716F9">
        <w:trPr>
          <w:trHeight w:val="692"/>
        </w:trPr>
        <w:tc>
          <w:tcPr>
            <w:tcW w:w="9356" w:type="dxa"/>
            <w:hideMark/>
          </w:tcPr>
          <w:p w:rsidR="00173EDA" w:rsidRPr="00B716F9" w:rsidRDefault="00173EDA" w:rsidP="00B716F9">
            <w:pPr>
              <w:spacing w:line="240" w:lineRule="atLeast"/>
              <w:rPr>
                <w:rFonts w:eastAsia="Times New Roman"/>
                <w:bCs/>
                <w:sz w:val="24"/>
                <w:szCs w:val="24"/>
              </w:rPr>
            </w:pPr>
            <w:r w:rsidRPr="00B716F9">
              <w:rPr>
                <w:caps/>
                <w:sz w:val="24"/>
                <w:szCs w:val="24"/>
              </w:rPr>
              <w:t xml:space="preserve">5. Контроль и оценка результатов освоения рабочей программы учебной практики </w:t>
            </w:r>
          </w:p>
        </w:tc>
        <w:tc>
          <w:tcPr>
            <w:tcW w:w="850" w:type="dxa"/>
            <w:hideMark/>
          </w:tcPr>
          <w:p w:rsidR="00173EDA" w:rsidRPr="00B716F9" w:rsidRDefault="00173EDA" w:rsidP="00B716F9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B716F9">
              <w:rPr>
                <w:sz w:val="24"/>
                <w:szCs w:val="24"/>
              </w:rPr>
              <w:t>1</w:t>
            </w:r>
            <w:r w:rsidR="003B08E6">
              <w:rPr>
                <w:sz w:val="24"/>
                <w:szCs w:val="24"/>
              </w:rPr>
              <w:t>2</w:t>
            </w:r>
            <w:bookmarkStart w:id="0" w:name="_GoBack"/>
            <w:bookmarkEnd w:id="0"/>
          </w:p>
        </w:tc>
      </w:tr>
    </w:tbl>
    <w:p w:rsidR="00173EDA" w:rsidRDefault="00173EDA" w:rsidP="00B716F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rFonts w:eastAsia="Times New Roman"/>
          <w:b/>
          <w:sz w:val="28"/>
          <w:szCs w:val="28"/>
        </w:rPr>
      </w:pPr>
    </w:p>
    <w:p w:rsidR="00173EDA" w:rsidRDefault="00173EDA" w:rsidP="00173E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right="-185"/>
        <w:jc w:val="center"/>
        <w:rPr>
          <w:sz w:val="28"/>
          <w:szCs w:val="28"/>
        </w:rPr>
      </w:pPr>
    </w:p>
    <w:p w:rsidR="00173EDA" w:rsidRDefault="00173EDA" w:rsidP="00173E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right="-185"/>
        <w:jc w:val="center"/>
        <w:rPr>
          <w:sz w:val="28"/>
          <w:szCs w:val="28"/>
        </w:rPr>
      </w:pPr>
    </w:p>
    <w:p w:rsidR="00173EDA" w:rsidRDefault="00173EDA" w:rsidP="00173E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right="-185"/>
        <w:jc w:val="center"/>
        <w:rPr>
          <w:sz w:val="28"/>
          <w:szCs w:val="28"/>
        </w:rPr>
      </w:pPr>
    </w:p>
    <w:p w:rsidR="00173EDA" w:rsidRDefault="00173EDA" w:rsidP="00173E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right="-185"/>
        <w:jc w:val="center"/>
        <w:rPr>
          <w:sz w:val="28"/>
          <w:szCs w:val="28"/>
        </w:rPr>
      </w:pPr>
    </w:p>
    <w:p w:rsidR="00173EDA" w:rsidRDefault="00173EDA" w:rsidP="00173E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right="-185"/>
        <w:jc w:val="center"/>
        <w:rPr>
          <w:sz w:val="28"/>
          <w:szCs w:val="28"/>
        </w:rPr>
      </w:pPr>
    </w:p>
    <w:p w:rsidR="00173EDA" w:rsidRDefault="00173EDA" w:rsidP="00173E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right="-185"/>
        <w:jc w:val="center"/>
        <w:rPr>
          <w:sz w:val="28"/>
          <w:szCs w:val="28"/>
        </w:rPr>
      </w:pPr>
    </w:p>
    <w:p w:rsidR="00173EDA" w:rsidRDefault="00173EDA" w:rsidP="00173E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right="-185"/>
        <w:jc w:val="center"/>
        <w:rPr>
          <w:sz w:val="28"/>
          <w:szCs w:val="28"/>
        </w:rPr>
      </w:pPr>
    </w:p>
    <w:p w:rsidR="00173EDA" w:rsidRDefault="00173EDA" w:rsidP="00173E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right="-185"/>
        <w:jc w:val="center"/>
        <w:rPr>
          <w:sz w:val="28"/>
          <w:szCs w:val="28"/>
        </w:rPr>
      </w:pPr>
    </w:p>
    <w:p w:rsidR="00173EDA" w:rsidRDefault="00173EDA" w:rsidP="00173E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right="-185"/>
        <w:jc w:val="center"/>
        <w:rPr>
          <w:sz w:val="28"/>
          <w:szCs w:val="28"/>
        </w:rPr>
      </w:pPr>
    </w:p>
    <w:p w:rsidR="00173EDA" w:rsidRDefault="00173EDA" w:rsidP="00173E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right="-185"/>
        <w:jc w:val="center"/>
        <w:rPr>
          <w:sz w:val="28"/>
          <w:szCs w:val="28"/>
        </w:rPr>
      </w:pPr>
    </w:p>
    <w:p w:rsidR="00173EDA" w:rsidRDefault="00173EDA" w:rsidP="00173E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center"/>
        <w:rPr>
          <w:b/>
          <w:bCs/>
          <w:caps/>
          <w:sz w:val="28"/>
          <w:szCs w:val="28"/>
        </w:rPr>
      </w:pPr>
    </w:p>
    <w:p w:rsidR="00173EDA" w:rsidRDefault="00173EDA" w:rsidP="00173E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center"/>
        <w:rPr>
          <w:b/>
          <w:bCs/>
          <w:caps/>
          <w:sz w:val="28"/>
          <w:szCs w:val="28"/>
        </w:rPr>
      </w:pPr>
    </w:p>
    <w:p w:rsidR="00173EDA" w:rsidRDefault="00173EDA" w:rsidP="00173E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center"/>
        <w:rPr>
          <w:b/>
          <w:bCs/>
          <w:caps/>
          <w:sz w:val="28"/>
          <w:szCs w:val="28"/>
        </w:rPr>
      </w:pPr>
    </w:p>
    <w:p w:rsidR="00173EDA" w:rsidRDefault="00173EDA" w:rsidP="00173E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center"/>
        <w:rPr>
          <w:b/>
          <w:bCs/>
          <w:caps/>
          <w:sz w:val="28"/>
          <w:szCs w:val="28"/>
        </w:rPr>
      </w:pPr>
    </w:p>
    <w:p w:rsidR="00173EDA" w:rsidRDefault="00173EDA" w:rsidP="00173E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center"/>
        <w:rPr>
          <w:b/>
          <w:bCs/>
          <w:caps/>
          <w:sz w:val="28"/>
          <w:szCs w:val="28"/>
        </w:rPr>
      </w:pPr>
    </w:p>
    <w:p w:rsidR="00173EDA" w:rsidRDefault="00173EDA" w:rsidP="00173E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center"/>
        <w:rPr>
          <w:b/>
          <w:bCs/>
          <w:caps/>
          <w:sz w:val="28"/>
          <w:szCs w:val="28"/>
        </w:rPr>
      </w:pPr>
    </w:p>
    <w:p w:rsidR="00173EDA" w:rsidRDefault="00173EDA" w:rsidP="00173E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center"/>
        <w:rPr>
          <w:b/>
          <w:bCs/>
          <w:caps/>
          <w:sz w:val="28"/>
          <w:szCs w:val="28"/>
        </w:rPr>
      </w:pPr>
    </w:p>
    <w:p w:rsidR="00173EDA" w:rsidRDefault="00173EDA" w:rsidP="00173E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center"/>
        <w:rPr>
          <w:b/>
          <w:bCs/>
          <w:caps/>
          <w:sz w:val="28"/>
          <w:szCs w:val="28"/>
        </w:rPr>
      </w:pPr>
    </w:p>
    <w:p w:rsidR="00173EDA" w:rsidRDefault="00173EDA" w:rsidP="00173E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center"/>
        <w:rPr>
          <w:b/>
          <w:bCs/>
          <w:caps/>
          <w:sz w:val="28"/>
          <w:szCs w:val="28"/>
        </w:rPr>
      </w:pPr>
    </w:p>
    <w:p w:rsidR="00B93BF2" w:rsidRDefault="00B93BF2">
      <w:pPr>
        <w:widowControl/>
        <w:autoSpaceDE/>
        <w:autoSpaceDN/>
        <w:adjustRightInd/>
        <w:spacing w:after="200" w:line="276" w:lineRule="auto"/>
        <w:rPr>
          <w:b/>
          <w:caps/>
          <w:sz w:val="28"/>
          <w:szCs w:val="28"/>
        </w:rPr>
      </w:pPr>
      <w:r>
        <w:rPr>
          <w:b/>
          <w:caps/>
          <w:sz w:val="28"/>
          <w:szCs w:val="28"/>
        </w:rPr>
        <w:br w:type="page"/>
      </w:r>
    </w:p>
    <w:p w:rsidR="00173EDA" w:rsidRPr="00B716F9" w:rsidRDefault="00173EDA" w:rsidP="00173E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center"/>
        <w:rPr>
          <w:b/>
          <w:caps/>
          <w:sz w:val="24"/>
          <w:szCs w:val="24"/>
        </w:rPr>
      </w:pPr>
      <w:r w:rsidRPr="00B716F9">
        <w:rPr>
          <w:b/>
          <w:caps/>
          <w:sz w:val="24"/>
          <w:szCs w:val="24"/>
        </w:rPr>
        <w:lastRenderedPageBreak/>
        <w:t>1. паспорт ПРОГРАММЫ</w:t>
      </w:r>
      <w:r w:rsidR="00B93BF2" w:rsidRPr="00B716F9">
        <w:rPr>
          <w:b/>
          <w:caps/>
          <w:sz w:val="24"/>
          <w:szCs w:val="24"/>
        </w:rPr>
        <w:t xml:space="preserve"> </w:t>
      </w:r>
      <w:r w:rsidRPr="00B716F9">
        <w:rPr>
          <w:b/>
          <w:caps/>
          <w:sz w:val="24"/>
          <w:szCs w:val="24"/>
        </w:rPr>
        <w:t>УЧЕБНОЙ ПРАКТИКИ</w:t>
      </w:r>
    </w:p>
    <w:p w:rsidR="00173EDA" w:rsidRPr="00B716F9" w:rsidRDefault="00173EDA" w:rsidP="00173EDA">
      <w:pPr>
        <w:pStyle w:val="2"/>
        <w:widowControl w:val="0"/>
        <w:tabs>
          <w:tab w:val="left" w:pos="142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0"/>
        <w:jc w:val="center"/>
        <w:rPr>
          <w:b/>
        </w:rPr>
      </w:pPr>
      <w:r w:rsidRPr="00B716F9">
        <w:rPr>
          <w:b/>
        </w:rPr>
        <w:t>РАБОТА НА КОНТРОЛЬНО-КАССОВОЙ ТЕХНИКЕ И</w:t>
      </w:r>
    </w:p>
    <w:p w:rsidR="00173EDA" w:rsidRPr="007B48A0" w:rsidRDefault="00173EDA" w:rsidP="00173E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24"/>
          <w:szCs w:val="24"/>
        </w:rPr>
      </w:pPr>
      <w:r w:rsidRPr="00B716F9">
        <w:rPr>
          <w:b/>
          <w:sz w:val="24"/>
          <w:szCs w:val="24"/>
        </w:rPr>
        <w:t>РАСЧЕТЫ С ПОКУПАТЕЛЯМИ</w:t>
      </w:r>
    </w:p>
    <w:p w:rsidR="00173EDA" w:rsidRDefault="00173EDA" w:rsidP="00173E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</w:rPr>
      </w:pPr>
    </w:p>
    <w:p w:rsidR="00173EDA" w:rsidRPr="00B716F9" w:rsidRDefault="00173EDA" w:rsidP="00173E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b/>
          <w:sz w:val="24"/>
          <w:szCs w:val="24"/>
        </w:rPr>
      </w:pPr>
      <w:r w:rsidRPr="00B716F9">
        <w:rPr>
          <w:b/>
          <w:sz w:val="24"/>
          <w:szCs w:val="24"/>
        </w:rPr>
        <w:t>1.1. Область применения программы</w:t>
      </w:r>
    </w:p>
    <w:p w:rsidR="00173EDA" w:rsidRPr="00B716F9" w:rsidRDefault="00173EDA" w:rsidP="00173EDA">
      <w:pPr>
        <w:pStyle w:val="a9"/>
        <w:spacing w:after="0"/>
        <w:ind w:left="0" w:firstLine="720"/>
        <w:jc w:val="both"/>
      </w:pPr>
      <w:r w:rsidRPr="00B716F9">
        <w:t xml:space="preserve">Рабочая программа профессионального модуля (далее рабочая программа) – является частью примерной основной профессиональной образовательной программы в соответствии с ФГОС по профессии   СПО </w:t>
      </w:r>
      <w:r w:rsidRPr="00B716F9">
        <w:rPr>
          <w:b/>
        </w:rPr>
        <w:t xml:space="preserve">38.01.02 Продавец, контролер-кассир, </w:t>
      </w:r>
      <w:r w:rsidRPr="00B716F9">
        <w:t xml:space="preserve">входящей в состав укрупненной группы профессий  100000 Сферы обслуживания, по направлению подготовки 100700 Торговое дело, в части освоения основного вида профессиональной деятельности (ВПД): </w:t>
      </w:r>
      <w:r w:rsidRPr="00B716F9">
        <w:rPr>
          <w:b/>
        </w:rPr>
        <w:t xml:space="preserve">Работа на контрольно-кассовой технике и расчеты с покупателями   </w:t>
      </w:r>
      <w:r w:rsidRPr="00B716F9">
        <w:t>и соответствующих профессиональных компетенций (ПК):</w:t>
      </w:r>
    </w:p>
    <w:p w:rsidR="00173EDA" w:rsidRPr="00B716F9" w:rsidRDefault="00173EDA" w:rsidP="00173EDA">
      <w:pPr>
        <w:pStyle w:val="a9"/>
        <w:spacing w:after="0"/>
        <w:ind w:left="0" w:firstLine="709"/>
        <w:jc w:val="both"/>
      </w:pPr>
      <w:r w:rsidRPr="00B716F9">
        <w:t>1. Соблюдать правила эксплуатации контрольно-кассовой техники (ККТ) и выполнять расчетные операции с покупателями.</w:t>
      </w:r>
    </w:p>
    <w:p w:rsidR="00173EDA" w:rsidRPr="00B716F9" w:rsidRDefault="00173EDA" w:rsidP="00173EDA">
      <w:pPr>
        <w:pStyle w:val="a9"/>
        <w:spacing w:after="0"/>
        <w:ind w:left="0" w:firstLine="709"/>
        <w:jc w:val="both"/>
      </w:pPr>
      <w:r w:rsidRPr="00B716F9">
        <w:t>2. Проверять платежеспособность государственных денежных знаков.</w:t>
      </w:r>
    </w:p>
    <w:p w:rsidR="00173EDA" w:rsidRPr="00B716F9" w:rsidRDefault="00173EDA" w:rsidP="00173EDA">
      <w:pPr>
        <w:pStyle w:val="a9"/>
        <w:spacing w:after="0" w:line="228" w:lineRule="auto"/>
        <w:ind w:left="0" w:firstLine="709"/>
        <w:jc w:val="both"/>
      </w:pPr>
      <w:r w:rsidRPr="00B716F9">
        <w:t>3. Проверять качество и количество продаваемых товаров, качество упаковки, наличие маркировки, правильность цен на товары и услуги.</w:t>
      </w:r>
    </w:p>
    <w:p w:rsidR="00173EDA" w:rsidRPr="00B716F9" w:rsidRDefault="00173EDA" w:rsidP="00173EDA">
      <w:pPr>
        <w:pStyle w:val="a9"/>
        <w:spacing w:after="0" w:line="228" w:lineRule="auto"/>
        <w:ind w:left="0" w:firstLine="709"/>
        <w:jc w:val="both"/>
      </w:pPr>
      <w:r w:rsidRPr="00B716F9">
        <w:t>4. Оформлять документы по кассовым операциям.</w:t>
      </w:r>
    </w:p>
    <w:p w:rsidR="00173EDA" w:rsidRPr="00B716F9" w:rsidRDefault="00173EDA" w:rsidP="00173EDA">
      <w:pPr>
        <w:pStyle w:val="2"/>
        <w:widowControl w:val="0"/>
        <w:spacing w:line="228" w:lineRule="auto"/>
        <w:ind w:left="0" w:firstLine="709"/>
        <w:jc w:val="both"/>
      </w:pPr>
      <w:r w:rsidRPr="00B716F9">
        <w:t>5. Осуществлять      контроль    сохранности    товарно-материальных ценностей.</w:t>
      </w:r>
    </w:p>
    <w:p w:rsidR="00173EDA" w:rsidRPr="00B716F9" w:rsidRDefault="00173EDA" w:rsidP="00173E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 w:firstLine="720"/>
        <w:jc w:val="both"/>
        <w:rPr>
          <w:sz w:val="24"/>
          <w:szCs w:val="24"/>
        </w:rPr>
      </w:pPr>
      <w:r w:rsidRPr="00B716F9">
        <w:rPr>
          <w:sz w:val="24"/>
          <w:szCs w:val="24"/>
        </w:rPr>
        <w:t>Рабочая  программа профессионального модуля может быть использована в дополнительном профессиональном образовании</w:t>
      </w:r>
      <w:bookmarkStart w:id="1" w:name="OLE_LINK2"/>
      <w:bookmarkStart w:id="2" w:name="OLE_LINK1"/>
      <w:r w:rsidRPr="00B716F9">
        <w:rPr>
          <w:sz w:val="24"/>
          <w:szCs w:val="24"/>
        </w:rPr>
        <w:t xml:space="preserve"> по  программам повышения квалификации и переподготовки специалистов в области сферы обслуживания, на базе основного общего образования. Практический опыт не требуется.                      </w:t>
      </w:r>
    </w:p>
    <w:bookmarkEnd w:id="1"/>
    <w:bookmarkEnd w:id="2"/>
    <w:p w:rsidR="00173EDA" w:rsidRPr="00B716F9" w:rsidRDefault="00173EDA" w:rsidP="00173E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 w:firstLine="720"/>
        <w:jc w:val="both"/>
        <w:rPr>
          <w:sz w:val="24"/>
          <w:szCs w:val="24"/>
        </w:rPr>
      </w:pPr>
    </w:p>
    <w:p w:rsidR="00173EDA" w:rsidRPr="00B716F9" w:rsidRDefault="00173EDA" w:rsidP="00173E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B716F9">
        <w:rPr>
          <w:b/>
          <w:sz w:val="24"/>
          <w:szCs w:val="24"/>
        </w:rPr>
        <w:t>1.2. Цели и задачи модуля – требования к результатам освоения модуля</w:t>
      </w:r>
    </w:p>
    <w:p w:rsidR="00173EDA" w:rsidRPr="00B716F9" w:rsidRDefault="00173EDA" w:rsidP="00173E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40"/>
        <w:jc w:val="both"/>
        <w:rPr>
          <w:sz w:val="24"/>
          <w:szCs w:val="24"/>
        </w:rPr>
      </w:pPr>
      <w:r w:rsidRPr="00B716F9">
        <w:rPr>
          <w:sz w:val="24"/>
          <w:szCs w:val="24"/>
        </w:rPr>
        <w:t>С целью овладения указанным видом профессиональной деятельности и соответствующими профессиональными компетенциями обучающийся в ходе освоения профессионального модуля должен:</w:t>
      </w:r>
    </w:p>
    <w:p w:rsidR="00173EDA" w:rsidRPr="00B716F9" w:rsidRDefault="00173EDA" w:rsidP="00173E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sz w:val="24"/>
          <w:szCs w:val="24"/>
        </w:rPr>
      </w:pPr>
      <w:r w:rsidRPr="00B716F9">
        <w:rPr>
          <w:b/>
          <w:sz w:val="24"/>
          <w:szCs w:val="24"/>
        </w:rPr>
        <w:t>иметь практический опыт:</w:t>
      </w:r>
    </w:p>
    <w:p w:rsidR="00173EDA" w:rsidRPr="00B716F9" w:rsidRDefault="00173EDA" w:rsidP="00173E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B716F9">
        <w:rPr>
          <w:sz w:val="24"/>
          <w:szCs w:val="24"/>
        </w:rPr>
        <w:t>- эксплуатации контрольно-кассовой техники  (ККТ) и обслуживания покупателей</w:t>
      </w:r>
    </w:p>
    <w:p w:rsidR="00173EDA" w:rsidRPr="00B716F9" w:rsidRDefault="00173EDA" w:rsidP="00173E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sz w:val="24"/>
          <w:szCs w:val="24"/>
        </w:rPr>
      </w:pPr>
      <w:r w:rsidRPr="00B716F9">
        <w:rPr>
          <w:b/>
          <w:sz w:val="24"/>
          <w:szCs w:val="24"/>
        </w:rPr>
        <w:t>уметь:</w:t>
      </w:r>
    </w:p>
    <w:p w:rsidR="00173EDA" w:rsidRPr="00B716F9" w:rsidRDefault="00173EDA" w:rsidP="00173E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B716F9">
        <w:rPr>
          <w:sz w:val="24"/>
          <w:szCs w:val="24"/>
        </w:rPr>
        <w:t>- осуществлять подготовку ККТ различных видов;</w:t>
      </w:r>
    </w:p>
    <w:p w:rsidR="00173EDA" w:rsidRPr="00B716F9" w:rsidRDefault="00173EDA" w:rsidP="00173E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B716F9">
        <w:rPr>
          <w:sz w:val="24"/>
          <w:szCs w:val="24"/>
        </w:rPr>
        <w:t xml:space="preserve">- работать на ККТ различных видов: автономных, пассивных системных, активных системных (компьютеризированных кассовых машинах – </w:t>
      </w:r>
      <w:r w:rsidRPr="00B716F9">
        <w:rPr>
          <w:sz w:val="24"/>
          <w:szCs w:val="24"/>
          <w:lang w:val="en-US"/>
        </w:rPr>
        <w:t>POS</w:t>
      </w:r>
      <w:r w:rsidRPr="00B716F9">
        <w:rPr>
          <w:sz w:val="24"/>
          <w:szCs w:val="24"/>
        </w:rPr>
        <w:t xml:space="preserve"> терминалах), фискальных регистраторах;</w:t>
      </w:r>
    </w:p>
    <w:p w:rsidR="00173EDA" w:rsidRPr="00B716F9" w:rsidRDefault="00173EDA" w:rsidP="00173E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B716F9">
        <w:rPr>
          <w:sz w:val="24"/>
          <w:szCs w:val="24"/>
        </w:rPr>
        <w:t>- устранять мелкие неисправности при работе на ККТ;</w:t>
      </w:r>
    </w:p>
    <w:p w:rsidR="00173EDA" w:rsidRPr="00B716F9" w:rsidRDefault="00173EDA" w:rsidP="00173E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B716F9">
        <w:rPr>
          <w:sz w:val="24"/>
          <w:szCs w:val="24"/>
        </w:rPr>
        <w:t>- распознавать платежеспособность государственных денежных знаков;</w:t>
      </w:r>
    </w:p>
    <w:p w:rsidR="00173EDA" w:rsidRPr="00B716F9" w:rsidRDefault="00173EDA" w:rsidP="00173E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B716F9">
        <w:rPr>
          <w:sz w:val="24"/>
          <w:szCs w:val="24"/>
        </w:rPr>
        <w:t>- осуществлять заключительные операции при работе на ККТ;</w:t>
      </w:r>
    </w:p>
    <w:p w:rsidR="00173EDA" w:rsidRPr="00B716F9" w:rsidRDefault="00173EDA" w:rsidP="00173E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B716F9">
        <w:rPr>
          <w:sz w:val="24"/>
          <w:szCs w:val="24"/>
        </w:rPr>
        <w:t>-оформлять документы по кассовым операциям;</w:t>
      </w:r>
    </w:p>
    <w:p w:rsidR="00173EDA" w:rsidRPr="00B716F9" w:rsidRDefault="00173EDA" w:rsidP="00173E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B716F9">
        <w:rPr>
          <w:sz w:val="24"/>
          <w:szCs w:val="24"/>
        </w:rPr>
        <w:t>- соблюдать</w:t>
      </w:r>
    </w:p>
    <w:p w:rsidR="00173EDA" w:rsidRPr="00B716F9" w:rsidRDefault="00173EDA" w:rsidP="00173E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sz w:val="24"/>
          <w:szCs w:val="24"/>
        </w:rPr>
      </w:pPr>
      <w:r w:rsidRPr="00B716F9">
        <w:rPr>
          <w:sz w:val="24"/>
          <w:szCs w:val="24"/>
        </w:rPr>
        <w:t xml:space="preserve">- правила по технике безопасности; </w:t>
      </w:r>
    </w:p>
    <w:p w:rsidR="00173EDA" w:rsidRPr="00B716F9" w:rsidRDefault="00173EDA" w:rsidP="00173E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sz w:val="24"/>
          <w:szCs w:val="24"/>
        </w:rPr>
      </w:pPr>
      <w:r w:rsidRPr="00B716F9">
        <w:rPr>
          <w:b/>
          <w:sz w:val="24"/>
          <w:szCs w:val="24"/>
        </w:rPr>
        <w:t>знать:</w:t>
      </w:r>
    </w:p>
    <w:p w:rsidR="00173EDA" w:rsidRPr="00B716F9" w:rsidRDefault="00173EDA" w:rsidP="00173E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sz w:val="24"/>
          <w:szCs w:val="24"/>
        </w:rPr>
      </w:pPr>
      <w:r w:rsidRPr="00B716F9">
        <w:rPr>
          <w:sz w:val="24"/>
          <w:szCs w:val="24"/>
        </w:rPr>
        <w:t>- документы, регламентирующие применение ККТ;</w:t>
      </w:r>
    </w:p>
    <w:p w:rsidR="00173EDA" w:rsidRPr="00B716F9" w:rsidRDefault="00173EDA" w:rsidP="00173E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sz w:val="24"/>
          <w:szCs w:val="24"/>
        </w:rPr>
      </w:pPr>
      <w:r w:rsidRPr="00B716F9">
        <w:rPr>
          <w:sz w:val="24"/>
          <w:szCs w:val="24"/>
        </w:rPr>
        <w:t>- правила расчетов и обслуживания   покупателей;</w:t>
      </w:r>
    </w:p>
    <w:p w:rsidR="00173EDA" w:rsidRPr="00B716F9" w:rsidRDefault="00173EDA" w:rsidP="00173E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sz w:val="24"/>
          <w:szCs w:val="24"/>
        </w:rPr>
      </w:pPr>
      <w:r w:rsidRPr="00B716F9">
        <w:rPr>
          <w:sz w:val="24"/>
          <w:szCs w:val="24"/>
        </w:rPr>
        <w:t>- типовые правила обслуживания эксплуатации ККТ и правила регистрации;</w:t>
      </w:r>
    </w:p>
    <w:p w:rsidR="00173EDA" w:rsidRPr="00B716F9" w:rsidRDefault="00173EDA" w:rsidP="00173E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sz w:val="24"/>
          <w:szCs w:val="24"/>
        </w:rPr>
      </w:pPr>
      <w:r w:rsidRPr="00B716F9">
        <w:rPr>
          <w:sz w:val="24"/>
          <w:szCs w:val="24"/>
        </w:rPr>
        <w:t>- классификацию устройства ККТ;</w:t>
      </w:r>
    </w:p>
    <w:p w:rsidR="00173EDA" w:rsidRPr="00B716F9" w:rsidRDefault="00173EDA" w:rsidP="00173E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sz w:val="24"/>
          <w:szCs w:val="24"/>
        </w:rPr>
      </w:pPr>
      <w:r w:rsidRPr="00B716F9">
        <w:rPr>
          <w:sz w:val="24"/>
          <w:szCs w:val="24"/>
        </w:rPr>
        <w:t>- основные режимы ККТ;</w:t>
      </w:r>
    </w:p>
    <w:p w:rsidR="00173EDA" w:rsidRPr="00B716F9" w:rsidRDefault="00173EDA" w:rsidP="00173E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sz w:val="24"/>
          <w:szCs w:val="24"/>
        </w:rPr>
      </w:pPr>
      <w:r w:rsidRPr="00B716F9">
        <w:rPr>
          <w:sz w:val="24"/>
          <w:szCs w:val="24"/>
        </w:rPr>
        <w:t>- особенности технического обслуживания ККТ;</w:t>
      </w:r>
    </w:p>
    <w:p w:rsidR="00173EDA" w:rsidRPr="00B716F9" w:rsidRDefault="00173EDA" w:rsidP="00173E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sz w:val="24"/>
          <w:szCs w:val="24"/>
        </w:rPr>
      </w:pPr>
      <w:r w:rsidRPr="00B716F9">
        <w:rPr>
          <w:sz w:val="24"/>
          <w:szCs w:val="24"/>
        </w:rPr>
        <w:t>- признаки платежеспособности государственных денежных знаков, порядок - получения, хранения и выдачи денежных средств, отличительные признаки платежных средств безналичного расчета;</w:t>
      </w:r>
    </w:p>
    <w:p w:rsidR="00173EDA" w:rsidRPr="00B716F9" w:rsidRDefault="00173EDA" w:rsidP="00173E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7"/>
        <w:jc w:val="both"/>
        <w:rPr>
          <w:rStyle w:val="aa"/>
          <w:sz w:val="24"/>
          <w:szCs w:val="24"/>
        </w:rPr>
      </w:pPr>
      <w:r w:rsidRPr="00B716F9">
        <w:rPr>
          <w:sz w:val="24"/>
          <w:szCs w:val="24"/>
        </w:rPr>
        <w:t>- правила оформления</w:t>
      </w:r>
    </w:p>
    <w:p w:rsidR="00173EDA" w:rsidRPr="00B716F9" w:rsidRDefault="00173EDA" w:rsidP="00173E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7"/>
        <w:jc w:val="both"/>
        <w:rPr>
          <w:sz w:val="24"/>
          <w:szCs w:val="24"/>
        </w:rPr>
      </w:pPr>
      <w:r w:rsidRPr="00B716F9">
        <w:rPr>
          <w:sz w:val="24"/>
          <w:szCs w:val="24"/>
        </w:rPr>
        <w:t>- документов по кассовым операциям</w:t>
      </w:r>
    </w:p>
    <w:p w:rsidR="00173EDA" w:rsidRPr="00B716F9" w:rsidRDefault="00173EDA" w:rsidP="00173E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sz w:val="24"/>
          <w:szCs w:val="24"/>
        </w:rPr>
      </w:pPr>
    </w:p>
    <w:p w:rsidR="00173EDA" w:rsidRPr="00B716F9" w:rsidRDefault="00173EDA" w:rsidP="00173E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i/>
          <w:sz w:val="24"/>
          <w:szCs w:val="24"/>
        </w:rPr>
      </w:pPr>
    </w:p>
    <w:p w:rsidR="00173EDA" w:rsidRPr="00B716F9" w:rsidRDefault="00173EDA" w:rsidP="00173E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sz w:val="24"/>
          <w:szCs w:val="24"/>
        </w:rPr>
      </w:pPr>
      <w:r w:rsidRPr="00B716F9">
        <w:rPr>
          <w:b/>
          <w:sz w:val="24"/>
          <w:szCs w:val="24"/>
        </w:rPr>
        <w:lastRenderedPageBreak/>
        <w:t>1.3. Рекомендуемое количество часов на освоение программы профессионального модуля:</w:t>
      </w:r>
    </w:p>
    <w:p w:rsidR="00173EDA" w:rsidRPr="00B716F9" w:rsidRDefault="00173EDA" w:rsidP="00173E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B716F9">
        <w:rPr>
          <w:sz w:val="24"/>
          <w:szCs w:val="24"/>
        </w:rPr>
        <w:t xml:space="preserve">всего – </w:t>
      </w:r>
      <w:r w:rsidR="00B93BF2" w:rsidRPr="00B716F9">
        <w:rPr>
          <w:sz w:val="24"/>
          <w:szCs w:val="24"/>
        </w:rPr>
        <w:t>456</w:t>
      </w:r>
      <w:r w:rsidRPr="00B716F9">
        <w:rPr>
          <w:sz w:val="24"/>
          <w:szCs w:val="24"/>
        </w:rPr>
        <w:t xml:space="preserve"> час</w:t>
      </w:r>
      <w:r w:rsidR="00B93BF2" w:rsidRPr="00B716F9">
        <w:rPr>
          <w:sz w:val="24"/>
          <w:szCs w:val="24"/>
        </w:rPr>
        <w:t>ов</w:t>
      </w:r>
      <w:r w:rsidRPr="00B716F9">
        <w:rPr>
          <w:sz w:val="24"/>
          <w:szCs w:val="24"/>
        </w:rPr>
        <w:t>, в том числе:</w:t>
      </w:r>
    </w:p>
    <w:p w:rsidR="00173EDA" w:rsidRPr="00B716F9" w:rsidRDefault="00173EDA" w:rsidP="00173E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B716F9">
        <w:rPr>
          <w:sz w:val="24"/>
          <w:szCs w:val="24"/>
        </w:rPr>
        <w:t xml:space="preserve">учебной практики – </w:t>
      </w:r>
      <w:r w:rsidR="00B716F9">
        <w:rPr>
          <w:sz w:val="24"/>
          <w:szCs w:val="24"/>
        </w:rPr>
        <w:t>108</w:t>
      </w:r>
      <w:r w:rsidRPr="00B716F9">
        <w:rPr>
          <w:sz w:val="24"/>
          <w:szCs w:val="24"/>
        </w:rPr>
        <w:t xml:space="preserve"> час</w:t>
      </w:r>
      <w:r w:rsidR="00B716F9">
        <w:rPr>
          <w:sz w:val="24"/>
          <w:szCs w:val="24"/>
        </w:rPr>
        <w:t>ов,</w:t>
      </w:r>
    </w:p>
    <w:p w:rsidR="00173EDA" w:rsidRPr="00B716F9" w:rsidRDefault="00173EDA" w:rsidP="00173E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B716F9">
        <w:rPr>
          <w:sz w:val="24"/>
          <w:szCs w:val="24"/>
        </w:rPr>
        <w:t xml:space="preserve">производственной практики – </w:t>
      </w:r>
      <w:r w:rsidR="00B93BF2" w:rsidRPr="00B716F9">
        <w:rPr>
          <w:sz w:val="24"/>
          <w:szCs w:val="24"/>
        </w:rPr>
        <w:t>3</w:t>
      </w:r>
      <w:r w:rsidR="00B716F9">
        <w:rPr>
          <w:sz w:val="24"/>
          <w:szCs w:val="24"/>
        </w:rPr>
        <w:t>48</w:t>
      </w:r>
      <w:r w:rsidRPr="00B716F9">
        <w:rPr>
          <w:sz w:val="24"/>
          <w:szCs w:val="24"/>
        </w:rPr>
        <w:t xml:space="preserve"> час</w:t>
      </w:r>
      <w:r w:rsidR="00B716F9">
        <w:rPr>
          <w:sz w:val="24"/>
          <w:szCs w:val="24"/>
        </w:rPr>
        <w:t>ов.</w:t>
      </w:r>
    </w:p>
    <w:p w:rsidR="00173EDA" w:rsidRDefault="00173EDA" w:rsidP="00173EDA">
      <w:pPr>
        <w:rPr>
          <w:sz w:val="28"/>
          <w:szCs w:val="28"/>
        </w:rPr>
      </w:pPr>
    </w:p>
    <w:p w:rsidR="00173EDA" w:rsidRDefault="00173EDA" w:rsidP="00173EDA">
      <w:pPr>
        <w:rPr>
          <w:sz w:val="28"/>
          <w:szCs w:val="28"/>
        </w:rPr>
      </w:pPr>
    </w:p>
    <w:p w:rsidR="00173EDA" w:rsidRPr="00B716F9" w:rsidRDefault="00173EDA" w:rsidP="00B716F9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  <w:caps/>
        </w:rPr>
      </w:pPr>
      <w:r w:rsidRPr="00B716F9">
        <w:rPr>
          <w:b/>
          <w:caps/>
        </w:rPr>
        <w:t xml:space="preserve">2. результаты освоения ПРОФЕССИОНАЛЬНОГО МОДУЛЯ </w:t>
      </w:r>
    </w:p>
    <w:p w:rsidR="00173EDA" w:rsidRPr="00B716F9" w:rsidRDefault="00173EDA" w:rsidP="00B716F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4"/>
          <w:szCs w:val="24"/>
        </w:rPr>
      </w:pPr>
    </w:p>
    <w:p w:rsidR="00173EDA" w:rsidRPr="00B716F9" w:rsidRDefault="00173EDA" w:rsidP="00B716F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4"/>
          <w:szCs w:val="24"/>
        </w:rPr>
      </w:pPr>
      <w:r w:rsidRPr="00B716F9">
        <w:rPr>
          <w:sz w:val="24"/>
          <w:szCs w:val="24"/>
        </w:rPr>
        <w:t xml:space="preserve">Результатом освоения программы профессионального модуля является овладение обучающимися видом профессиональной деятельности </w:t>
      </w:r>
      <w:r w:rsidRPr="00B716F9">
        <w:rPr>
          <w:b/>
          <w:sz w:val="24"/>
          <w:szCs w:val="24"/>
        </w:rPr>
        <w:t>Работа на контрольно-кассовой технике и расчеты с покупателями</w:t>
      </w:r>
      <w:r w:rsidRPr="00B716F9">
        <w:rPr>
          <w:sz w:val="24"/>
          <w:szCs w:val="24"/>
        </w:rPr>
        <w:t>, в том числе профессиональными (ПК) и общими (ОК) компетенциями:</w:t>
      </w:r>
    </w:p>
    <w:p w:rsidR="00173EDA" w:rsidRPr="00B716F9" w:rsidRDefault="00173EDA" w:rsidP="00B716F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rPr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60"/>
        <w:gridCol w:w="8804"/>
      </w:tblGrid>
      <w:tr w:rsidR="00173EDA" w:rsidRPr="00B716F9" w:rsidTr="00AB3100">
        <w:trPr>
          <w:trHeight w:val="651"/>
        </w:trPr>
        <w:tc>
          <w:tcPr>
            <w:tcW w:w="83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173EDA" w:rsidRPr="00B716F9" w:rsidRDefault="00173EDA" w:rsidP="00B716F9">
            <w:pPr>
              <w:suppressAutoHyphens/>
              <w:jc w:val="center"/>
              <w:rPr>
                <w:b/>
                <w:sz w:val="24"/>
                <w:szCs w:val="24"/>
              </w:rPr>
            </w:pPr>
            <w:r w:rsidRPr="00B716F9">
              <w:rPr>
                <w:b/>
                <w:sz w:val="24"/>
                <w:szCs w:val="24"/>
              </w:rPr>
              <w:t>Код</w:t>
            </w:r>
          </w:p>
        </w:tc>
        <w:tc>
          <w:tcPr>
            <w:tcW w:w="4167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173EDA" w:rsidRPr="00B716F9" w:rsidRDefault="00173EDA" w:rsidP="00B716F9">
            <w:pPr>
              <w:suppressAutoHyphens/>
              <w:jc w:val="center"/>
              <w:rPr>
                <w:b/>
                <w:sz w:val="24"/>
                <w:szCs w:val="24"/>
              </w:rPr>
            </w:pPr>
            <w:r w:rsidRPr="00B716F9">
              <w:rPr>
                <w:b/>
                <w:sz w:val="24"/>
                <w:szCs w:val="24"/>
              </w:rPr>
              <w:t>Наименование результата обучения</w:t>
            </w:r>
          </w:p>
        </w:tc>
      </w:tr>
      <w:tr w:rsidR="00173EDA" w:rsidRPr="00B716F9" w:rsidTr="00AB3100">
        <w:tc>
          <w:tcPr>
            <w:tcW w:w="833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3EDA" w:rsidRPr="00B716F9" w:rsidRDefault="00173EDA" w:rsidP="00B716F9">
            <w:pPr>
              <w:suppressAutoHyphens/>
              <w:jc w:val="both"/>
              <w:rPr>
                <w:sz w:val="24"/>
                <w:szCs w:val="24"/>
              </w:rPr>
            </w:pPr>
            <w:r w:rsidRPr="00B716F9">
              <w:rPr>
                <w:sz w:val="24"/>
                <w:szCs w:val="24"/>
              </w:rPr>
              <w:t>ПК 1.</w:t>
            </w:r>
          </w:p>
        </w:tc>
        <w:tc>
          <w:tcPr>
            <w:tcW w:w="4167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173EDA" w:rsidRPr="00B716F9" w:rsidRDefault="00173EDA" w:rsidP="00B716F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  <w:szCs w:val="24"/>
              </w:rPr>
            </w:pPr>
            <w:r w:rsidRPr="00B716F9">
              <w:rPr>
                <w:sz w:val="24"/>
                <w:szCs w:val="24"/>
              </w:rPr>
              <w:t xml:space="preserve"> Соблюдать правила эксплуатации контрольно-кассовой технике (ККТ) и выполнять расчетные операции с покупателями.</w:t>
            </w:r>
          </w:p>
        </w:tc>
      </w:tr>
      <w:tr w:rsidR="00173EDA" w:rsidRPr="00B716F9" w:rsidTr="00AB3100">
        <w:tc>
          <w:tcPr>
            <w:tcW w:w="83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3EDA" w:rsidRPr="00B716F9" w:rsidRDefault="00173EDA" w:rsidP="00B716F9">
            <w:pPr>
              <w:suppressAutoHyphens/>
              <w:jc w:val="both"/>
              <w:rPr>
                <w:sz w:val="24"/>
                <w:szCs w:val="24"/>
              </w:rPr>
            </w:pPr>
            <w:r w:rsidRPr="00B716F9">
              <w:rPr>
                <w:sz w:val="24"/>
                <w:szCs w:val="24"/>
              </w:rPr>
              <w:t>ПК 2.</w:t>
            </w:r>
          </w:p>
        </w:tc>
        <w:tc>
          <w:tcPr>
            <w:tcW w:w="4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173EDA" w:rsidRPr="00B716F9" w:rsidRDefault="00173EDA" w:rsidP="00B716F9">
            <w:pPr>
              <w:suppressAutoHyphens/>
              <w:jc w:val="both"/>
              <w:rPr>
                <w:sz w:val="24"/>
                <w:szCs w:val="24"/>
              </w:rPr>
            </w:pPr>
            <w:r w:rsidRPr="00B716F9">
              <w:rPr>
                <w:sz w:val="24"/>
                <w:szCs w:val="24"/>
              </w:rPr>
              <w:t xml:space="preserve">Проверять платежеспособность государственных денежных знаков. </w:t>
            </w:r>
          </w:p>
        </w:tc>
      </w:tr>
      <w:tr w:rsidR="00173EDA" w:rsidRPr="00B716F9" w:rsidTr="00AB3100">
        <w:tc>
          <w:tcPr>
            <w:tcW w:w="83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3EDA" w:rsidRPr="00B716F9" w:rsidRDefault="00173EDA" w:rsidP="00B716F9">
            <w:pPr>
              <w:suppressAutoHyphens/>
              <w:jc w:val="both"/>
              <w:rPr>
                <w:sz w:val="24"/>
                <w:szCs w:val="24"/>
              </w:rPr>
            </w:pPr>
            <w:r w:rsidRPr="00B716F9">
              <w:rPr>
                <w:sz w:val="24"/>
                <w:szCs w:val="24"/>
              </w:rPr>
              <w:t>ПК 3.</w:t>
            </w:r>
          </w:p>
        </w:tc>
        <w:tc>
          <w:tcPr>
            <w:tcW w:w="4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173EDA" w:rsidRPr="00B716F9" w:rsidRDefault="00173EDA" w:rsidP="00B716F9">
            <w:pPr>
              <w:suppressAutoHyphens/>
              <w:jc w:val="both"/>
              <w:rPr>
                <w:sz w:val="24"/>
                <w:szCs w:val="24"/>
              </w:rPr>
            </w:pPr>
            <w:r w:rsidRPr="00B716F9">
              <w:rPr>
                <w:sz w:val="24"/>
                <w:szCs w:val="24"/>
              </w:rPr>
              <w:t xml:space="preserve"> Проверять качество и количество продаваемых товаров, качество упаковки, наличие маркировки, правильность цен на товары и услуги.</w:t>
            </w:r>
          </w:p>
        </w:tc>
      </w:tr>
      <w:tr w:rsidR="00173EDA" w:rsidRPr="00B716F9" w:rsidTr="00AB3100">
        <w:tc>
          <w:tcPr>
            <w:tcW w:w="83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3EDA" w:rsidRPr="00B716F9" w:rsidRDefault="00173EDA" w:rsidP="00B716F9">
            <w:pPr>
              <w:suppressAutoHyphens/>
              <w:jc w:val="both"/>
              <w:rPr>
                <w:sz w:val="24"/>
                <w:szCs w:val="24"/>
              </w:rPr>
            </w:pPr>
            <w:r w:rsidRPr="00B716F9">
              <w:rPr>
                <w:sz w:val="24"/>
                <w:szCs w:val="24"/>
              </w:rPr>
              <w:t>ПК 4.</w:t>
            </w:r>
          </w:p>
        </w:tc>
        <w:tc>
          <w:tcPr>
            <w:tcW w:w="4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173EDA" w:rsidRPr="00B716F9" w:rsidRDefault="00173EDA" w:rsidP="00B716F9">
            <w:pPr>
              <w:suppressAutoHyphens/>
              <w:jc w:val="both"/>
              <w:rPr>
                <w:sz w:val="24"/>
                <w:szCs w:val="24"/>
              </w:rPr>
            </w:pPr>
            <w:r w:rsidRPr="00B716F9">
              <w:rPr>
                <w:sz w:val="24"/>
                <w:szCs w:val="24"/>
              </w:rPr>
              <w:t>Оформлять документы по кассовым операциям.</w:t>
            </w:r>
          </w:p>
        </w:tc>
      </w:tr>
      <w:tr w:rsidR="00173EDA" w:rsidRPr="00B716F9" w:rsidTr="00AB3100">
        <w:tc>
          <w:tcPr>
            <w:tcW w:w="83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3EDA" w:rsidRPr="00B716F9" w:rsidRDefault="00173EDA" w:rsidP="00B716F9">
            <w:pPr>
              <w:suppressAutoHyphens/>
              <w:jc w:val="both"/>
              <w:rPr>
                <w:sz w:val="24"/>
                <w:szCs w:val="24"/>
              </w:rPr>
            </w:pPr>
            <w:r w:rsidRPr="00B716F9">
              <w:rPr>
                <w:sz w:val="24"/>
                <w:szCs w:val="24"/>
              </w:rPr>
              <w:t>ПК 5.</w:t>
            </w:r>
          </w:p>
        </w:tc>
        <w:tc>
          <w:tcPr>
            <w:tcW w:w="4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173EDA" w:rsidRPr="00B716F9" w:rsidRDefault="00173EDA" w:rsidP="00B716F9">
            <w:pPr>
              <w:suppressAutoHyphens/>
              <w:jc w:val="both"/>
              <w:rPr>
                <w:sz w:val="24"/>
                <w:szCs w:val="24"/>
              </w:rPr>
            </w:pPr>
            <w:r w:rsidRPr="00B716F9">
              <w:rPr>
                <w:sz w:val="24"/>
                <w:szCs w:val="24"/>
              </w:rPr>
              <w:t>Осуществлять контроль сохранности товарно-материальных ценностей.</w:t>
            </w:r>
          </w:p>
        </w:tc>
      </w:tr>
      <w:tr w:rsidR="00173EDA" w:rsidRPr="00B716F9" w:rsidTr="00AB3100">
        <w:tc>
          <w:tcPr>
            <w:tcW w:w="83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3EDA" w:rsidRPr="00B716F9" w:rsidRDefault="00173EDA" w:rsidP="00B716F9">
            <w:pPr>
              <w:suppressAutoHyphens/>
              <w:jc w:val="both"/>
              <w:rPr>
                <w:sz w:val="24"/>
                <w:szCs w:val="24"/>
              </w:rPr>
            </w:pPr>
            <w:r w:rsidRPr="00B716F9">
              <w:rPr>
                <w:sz w:val="24"/>
                <w:szCs w:val="24"/>
              </w:rPr>
              <w:t>ОК 1.</w:t>
            </w:r>
          </w:p>
        </w:tc>
        <w:tc>
          <w:tcPr>
            <w:tcW w:w="4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173EDA" w:rsidRPr="00B716F9" w:rsidRDefault="00173EDA" w:rsidP="00B716F9">
            <w:pPr>
              <w:jc w:val="both"/>
              <w:rPr>
                <w:sz w:val="24"/>
                <w:szCs w:val="24"/>
              </w:rPr>
            </w:pPr>
            <w:r w:rsidRPr="00B716F9">
              <w:rPr>
                <w:sz w:val="24"/>
                <w:szCs w:val="24"/>
              </w:rPr>
              <w:t>Понимать сущность и социальную значимость своей будущей профессии, проявлять к ней устойчивый интерес.</w:t>
            </w:r>
          </w:p>
        </w:tc>
      </w:tr>
      <w:tr w:rsidR="00173EDA" w:rsidRPr="00B716F9" w:rsidTr="00AB3100">
        <w:tc>
          <w:tcPr>
            <w:tcW w:w="83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3EDA" w:rsidRPr="00B716F9" w:rsidRDefault="00173EDA" w:rsidP="00B716F9">
            <w:pPr>
              <w:suppressAutoHyphens/>
              <w:jc w:val="both"/>
              <w:rPr>
                <w:sz w:val="24"/>
                <w:szCs w:val="24"/>
              </w:rPr>
            </w:pPr>
            <w:r w:rsidRPr="00B716F9">
              <w:rPr>
                <w:sz w:val="24"/>
                <w:szCs w:val="24"/>
              </w:rPr>
              <w:t>ОК 2.</w:t>
            </w:r>
          </w:p>
        </w:tc>
        <w:tc>
          <w:tcPr>
            <w:tcW w:w="4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173EDA" w:rsidRPr="00B716F9" w:rsidRDefault="00173EDA" w:rsidP="00B716F9">
            <w:pPr>
              <w:jc w:val="both"/>
              <w:rPr>
                <w:sz w:val="24"/>
                <w:szCs w:val="24"/>
              </w:rPr>
            </w:pPr>
            <w:r w:rsidRPr="00B716F9">
              <w:rPr>
                <w:sz w:val="24"/>
                <w:szCs w:val="24"/>
              </w:rPr>
              <w:t>Организовывать собственную деятельность, исходя из цели и способов ее достижения, определенных руководителем.</w:t>
            </w:r>
          </w:p>
        </w:tc>
      </w:tr>
      <w:tr w:rsidR="00173EDA" w:rsidRPr="00B716F9" w:rsidTr="00AB3100">
        <w:trPr>
          <w:trHeight w:val="673"/>
        </w:trPr>
        <w:tc>
          <w:tcPr>
            <w:tcW w:w="833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173EDA" w:rsidRPr="00B716F9" w:rsidRDefault="00173EDA" w:rsidP="00B716F9">
            <w:pPr>
              <w:suppressAutoHyphens/>
              <w:jc w:val="both"/>
              <w:rPr>
                <w:sz w:val="24"/>
                <w:szCs w:val="24"/>
              </w:rPr>
            </w:pPr>
            <w:r w:rsidRPr="00B716F9">
              <w:rPr>
                <w:sz w:val="24"/>
                <w:szCs w:val="24"/>
              </w:rPr>
              <w:t xml:space="preserve">ОК 3. </w:t>
            </w:r>
          </w:p>
        </w:tc>
        <w:tc>
          <w:tcPr>
            <w:tcW w:w="4167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173EDA" w:rsidRPr="00B716F9" w:rsidRDefault="00173EDA" w:rsidP="00B716F9">
            <w:pPr>
              <w:jc w:val="both"/>
              <w:rPr>
                <w:sz w:val="24"/>
                <w:szCs w:val="24"/>
              </w:rPr>
            </w:pPr>
            <w:r w:rsidRPr="00B716F9">
              <w:rPr>
                <w:sz w:val="24"/>
                <w:szCs w:val="24"/>
              </w:rPr>
              <w:t>Анализировать рабочую ситуацию, осуществлять текущий и итоговый контроль, оценку и коррекцию собственной деятельности, нести ответственность за результаты своей работы.</w:t>
            </w:r>
          </w:p>
        </w:tc>
      </w:tr>
      <w:tr w:rsidR="00173EDA" w:rsidRPr="00B716F9" w:rsidTr="00AB3100">
        <w:trPr>
          <w:trHeight w:val="673"/>
        </w:trPr>
        <w:tc>
          <w:tcPr>
            <w:tcW w:w="833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173EDA" w:rsidRPr="00B716F9" w:rsidRDefault="00173EDA" w:rsidP="00B716F9">
            <w:pPr>
              <w:rPr>
                <w:sz w:val="24"/>
                <w:szCs w:val="24"/>
              </w:rPr>
            </w:pPr>
            <w:r w:rsidRPr="00B716F9">
              <w:rPr>
                <w:sz w:val="24"/>
                <w:szCs w:val="24"/>
              </w:rPr>
              <w:t xml:space="preserve">ОК 4. </w:t>
            </w:r>
          </w:p>
        </w:tc>
        <w:tc>
          <w:tcPr>
            <w:tcW w:w="4167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173EDA" w:rsidRPr="00B716F9" w:rsidRDefault="00173EDA" w:rsidP="00B716F9">
            <w:pPr>
              <w:jc w:val="both"/>
              <w:rPr>
                <w:sz w:val="24"/>
                <w:szCs w:val="24"/>
              </w:rPr>
            </w:pPr>
            <w:r w:rsidRPr="00B716F9">
              <w:rPr>
                <w:sz w:val="24"/>
                <w:szCs w:val="24"/>
              </w:rPr>
              <w:t>Осуществлять поиск информации, необходимой для эффективного выполнения профессиональных задач.</w:t>
            </w:r>
          </w:p>
        </w:tc>
      </w:tr>
      <w:tr w:rsidR="00173EDA" w:rsidRPr="00B716F9" w:rsidTr="00AB3100">
        <w:trPr>
          <w:trHeight w:val="673"/>
        </w:trPr>
        <w:tc>
          <w:tcPr>
            <w:tcW w:w="833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173EDA" w:rsidRPr="00B716F9" w:rsidRDefault="00173EDA" w:rsidP="00B716F9">
            <w:pPr>
              <w:rPr>
                <w:sz w:val="24"/>
                <w:szCs w:val="24"/>
              </w:rPr>
            </w:pPr>
            <w:r w:rsidRPr="00B716F9">
              <w:rPr>
                <w:sz w:val="24"/>
                <w:szCs w:val="24"/>
              </w:rPr>
              <w:t xml:space="preserve">ОК 5. </w:t>
            </w:r>
          </w:p>
        </w:tc>
        <w:tc>
          <w:tcPr>
            <w:tcW w:w="4167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173EDA" w:rsidRPr="00B716F9" w:rsidRDefault="00173EDA" w:rsidP="00B716F9">
            <w:pPr>
              <w:jc w:val="both"/>
              <w:rPr>
                <w:sz w:val="24"/>
                <w:szCs w:val="24"/>
              </w:rPr>
            </w:pPr>
            <w:r w:rsidRPr="00B716F9">
              <w:rPr>
                <w:sz w:val="24"/>
                <w:szCs w:val="24"/>
              </w:rPr>
              <w:t>Использовать информационно-коммуникационные технологии в профессиональной деятельности.</w:t>
            </w:r>
          </w:p>
        </w:tc>
      </w:tr>
      <w:tr w:rsidR="00173EDA" w:rsidRPr="00B716F9" w:rsidTr="00AB3100">
        <w:trPr>
          <w:trHeight w:val="673"/>
        </w:trPr>
        <w:tc>
          <w:tcPr>
            <w:tcW w:w="833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173EDA" w:rsidRPr="00B716F9" w:rsidRDefault="00173EDA" w:rsidP="00B716F9">
            <w:pPr>
              <w:rPr>
                <w:sz w:val="24"/>
                <w:szCs w:val="24"/>
              </w:rPr>
            </w:pPr>
            <w:r w:rsidRPr="00B716F9">
              <w:rPr>
                <w:sz w:val="24"/>
                <w:szCs w:val="24"/>
              </w:rPr>
              <w:t>ОК 6.</w:t>
            </w:r>
          </w:p>
        </w:tc>
        <w:tc>
          <w:tcPr>
            <w:tcW w:w="4167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173EDA" w:rsidRPr="00B716F9" w:rsidRDefault="00173EDA" w:rsidP="00B716F9">
            <w:pPr>
              <w:jc w:val="both"/>
              <w:rPr>
                <w:sz w:val="24"/>
                <w:szCs w:val="24"/>
              </w:rPr>
            </w:pPr>
            <w:r w:rsidRPr="00B716F9">
              <w:rPr>
                <w:sz w:val="24"/>
                <w:szCs w:val="24"/>
              </w:rPr>
              <w:t>Работать в коллективе и в команде, эффективно общаться с коллегами, руководством, клиентами.</w:t>
            </w:r>
          </w:p>
        </w:tc>
      </w:tr>
      <w:tr w:rsidR="00173EDA" w:rsidRPr="00B716F9" w:rsidTr="00AB3100">
        <w:trPr>
          <w:trHeight w:val="673"/>
        </w:trPr>
        <w:tc>
          <w:tcPr>
            <w:tcW w:w="833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173EDA" w:rsidRPr="00B716F9" w:rsidRDefault="00173EDA" w:rsidP="00B716F9">
            <w:pPr>
              <w:rPr>
                <w:sz w:val="24"/>
                <w:szCs w:val="24"/>
              </w:rPr>
            </w:pPr>
            <w:r w:rsidRPr="00B716F9">
              <w:rPr>
                <w:sz w:val="24"/>
                <w:szCs w:val="24"/>
              </w:rPr>
              <w:t>ОК 7.</w:t>
            </w:r>
          </w:p>
        </w:tc>
        <w:tc>
          <w:tcPr>
            <w:tcW w:w="4167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173EDA" w:rsidRPr="00B716F9" w:rsidRDefault="00173EDA" w:rsidP="00B716F9">
            <w:pPr>
              <w:jc w:val="both"/>
              <w:rPr>
                <w:sz w:val="24"/>
                <w:szCs w:val="24"/>
              </w:rPr>
            </w:pPr>
            <w:r w:rsidRPr="00B716F9">
              <w:rPr>
                <w:sz w:val="24"/>
                <w:szCs w:val="24"/>
              </w:rPr>
              <w:t>Соблюдать правила реализации товаров в соответствии с действующими санитарными нормами и правилами, стандартами и Правилами продажи товаров.</w:t>
            </w:r>
          </w:p>
        </w:tc>
      </w:tr>
      <w:tr w:rsidR="00173EDA" w:rsidRPr="00B716F9" w:rsidTr="00AB3100">
        <w:trPr>
          <w:trHeight w:val="673"/>
        </w:trPr>
        <w:tc>
          <w:tcPr>
            <w:tcW w:w="833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173EDA" w:rsidRPr="00B716F9" w:rsidRDefault="00173EDA" w:rsidP="00B716F9">
            <w:pPr>
              <w:rPr>
                <w:sz w:val="24"/>
                <w:szCs w:val="24"/>
              </w:rPr>
            </w:pPr>
            <w:r w:rsidRPr="00B716F9">
              <w:rPr>
                <w:sz w:val="24"/>
                <w:szCs w:val="24"/>
              </w:rPr>
              <w:t xml:space="preserve">ОК 8. </w:t>
            </w:r>
          </w:p>
        </w:tc>
        <w:tc>
          <w:tcPr>
            <w:tcW w:w="4167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173EDA" w:rsidRPr="00B716F9" w:rsidRDefault="00173EDA" w:rsidP="00B716F9">
            <w:pPr>
              <w:jc w:val="both"/>
              <w:rPr>
                <w:sz w:val="24"/>
                <w:szCs w:val="24"/>
              </w:rPr>
            </w:pPr>
            <w:r w:rsidRPr="00B716F9">
              <w:rPr>
                <w:sz w:val="24"/>
                <w:szCs w:val="24"/>
              </w:rPr>
              <w:t>Исполнять воинскую обязанность, в том числе с применением полученных профессиональных знаний (для юношей).</w:t>
            </w:r>
          </w:p>
        </w:tc>
      </w:tr>
    </w:tbl>
    <w:p w:rsidR="00173EDA" w:rsidRPr="00B716F9" w:rsidRDefault="00173EDA" w:rsidP="00B716F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4"/>
          <w:szCs w:val="24"/>
        </w:rPr>
      </w:pPr>
    </w:p>
    <w:p w:rsidR="00173EDA" w:rsidRPr="00B716F9" w:rsidRDefault="00173EDA" w:rsidP="00B716F9">
      <w:pPr>
        <w:pStyle w:val="21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0"/>
        <w:jc w:val="center"/>
        <w:rPr>
          <w:b/>
          <w:caps/>
        </w:rPr>
      </w:pPr>
    </w:p>
    <w:p w:rsidR="00173EDA" w:rsidRPr="00B716F9" w:rsidRDefault="00173EDA" w:rsidP="00B716F9">
      <w:pPr>
        <w:pStyle w:val="21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0"/>
        <w:jc w:val="center"/>
        <w:rPr>
          <w:b/>
          <w:caps/>
        </w:rPr>
      </w:pPr>
    </w:p>
    <w:p w:rsidR="00173EDA" w:rsidRPr="00B716F9" w:rsidRDefault="00173EDA" w:rsidP="00B716F9">
      <w:pPr>
        <w:pStyle w:val="21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0"/>
        <w:jc w:val="center"/>
        <w:rPr>
          <w:b/>
          <w:caps/>
        </w:rPr>
      </w:pPr>
    </w:p>
    <w:p w:rsidR="00173EDA" w:rsidRPr="00B716F9" w:rsidRDefault="00173EDA" w:rsidP="00B716F9">
      <w:pPr>
        <w:pStyle w:val="21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0"/>
        <w:jc w:val="center"/>
        <w:rPr>
          <w:b/>
          <w:caps/>
        </w:rPr>
        <w:sectPr w:rsidR="00173EDA" w:rsidRPr="00B716F9" w:rsidSect="00AF55F4">
          <w:footerReference w:type="default" r:id="rId13"/>
          <w:pgSz w:w="11906" w:h="16838"/>
          <w:pgMar w:top="1134" w:right="424" w:bottom="1134" w:left="1134" w:header="709" w:footer="504" w:gutter="0"/>
          <w:pgNumType w:start="2"/>
          <w:cols w:space="708"/>
          <w:titlePg/>
          <w:docGrid w:linePitch="360"/>
        </w:sectPr>
      </w:pPr>
    </w:p>
    <w:p w:rsidR="00173EDA" w:rsidRDefault="00173EDA" w:rsidP="00173EDA">
      <w:pPr>
        <w:pStyle w:val="21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0"/>
        <w:jc w:val="center"/>
        <w:rPr>
          <w:b/>
          <w:caps/>
          <w:sz w:val="28"/>
          <w:szCs w:val="28"/>
        </w:rPr>
      </w:pPr>
      <w:r>
        <w:rPr>
          <w:b/>
          <w:caps/>
          <w:sz w:val="28"/>
          <w:szCs w:val="28"/>
        </w:rPr>
        <w:lastRenderedPageBreak/>
        <w:t>3. СТРУКТУРА и ПРИМЕРНОЕ содержание профессионального модуля</w:t>
      </w:r>
    </w:p>
    <w:p w:rsidR="00173EDA" w:rsidRDefault="00173EDA" w:rsidP="00173EDA">
      <w:pPr>
        <w:pStyle w:val="21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3.1. Тематический план профессионального модуля</w:t>
      </w:r>
    </w:p>
    <w:p w:rsidR="00173EDA" w:rsidRDefault="00173EDA" w:rsidP="00173EDA">
      <w:pPr>
        <w:pStyle w:val="21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0"/>
        <w:jc w:val="center"/>
        <w:rPr>
          <w:b/>
          <w:sz w:val="28"/>
          <w:szCs w:val="28"/>
        </w:rPr>
      </w:pPr>
    </w:p>
    <w:tbl>
      <w:tblPr>
        <w:tblW w:w="13995" w:type="dxa"/>
        <w:tblInd w:w="748" w:type="dxa"/>
        <w:tblLayout w:type="fixed"/>
        <w:tblLook w:val="04A0" w:firstRow="1" w:lastRow="0" w:firstColumn="1" w:lastColumn="0" w:noHBand="0" w:noVBand="1"/>
      </w:tblPr>
      <w:tblGrid>
        <w:gridCol w:w="2053"/>
        <w:gridCol w:w="6911"/>
        <w:gridCol w:w="1727"/>
        <w:gridCol w:w="1221"/>
        <w:gridCol w:w="2083"/>
      </w:tblGrid>
      <w:tr w:rsidR="00173EDA" w:rsidTr="00AB3100">
        <w:trPr>
          <w:trHeight w:val="435"/>
        </w:trPr>
        <w:tc>
          <w:tcPr>
            <w:tcW w:w="205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73EDA" w:rsidRPr="00BE65FF" w:rsidRDefault="00173EDA" w:rsidP="00AB3100">
            <w:pPr>
              <w:pStyle w:val="21"/>
              <w:widowControl w:val="0"/>
              <w:snapToGrid w:val="0"/>
              <w:spacing w:line="276" w:lineRule="auto"/>
              <w:ind w:left="0" w:firstLine="0"/>
              <w:jc w:val="center"/>
              <w:rPr>
                <w:b/>
              </w:rPr>
            </w:pPr>
            <w:r w:rsidRPr="00BE65FF">
              <w:rPr>
                <w:b/>
              </w:rPr>
              <w:t>Коды</w:t>
            </w:r>
            <w:r w:rsidRPr="00BE65FF">
              <w:rPr>
                <w:b/>
                <w:lang w:val="en-US"/>
              </w:rPr>
              <w:t xml:space="preserve"> </w:t>
            </w:r>
            <w:r w:rsidRPr="00BE65FF">
              <w:rPr>
                <w:b/>
              </w:rPr>
              <w:t>профессиональных</w:t>
            </w:r>
            <w:r w:rsidRPr="00BE65FF">
              <w:rPr>
                <w:b/>
                <w:lang w:val="en-US"/>
              </w:rPr>
              <w:t xml:space="preserve"> </w:t>
            </w:r>
            <w:r w:rsidRPr="00BE65FF">
              <w:rPr>
                <w:b/>
              </w:rPr>
              <w:t>компетенций</w:t>
            </w:r>
          </w:p>
        </w:tc>
        <w:tc>
          <w:tcPr>
            <w:tcW w:w="69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73EDA" w:rsidRPr="00BE65FF" w:rsidRDefault="00173EDA" w:rsidP="00AB3100">
            <w:pPr>
              <w:pStyle w:val="21"/>
              <w:widowControl w:val="0"/>
              <w:snapToGrid w:val="0"/>
              <w:spacing w:line="276" w:lineRule="auto"/>
              <w:ind w:left="0" w:firstLine="0"/>
              <w:jc w:val="center"/>
              <w:rPr>
                <w:b/>
                <w:iCs/>
              </w:rPr>
            </w:pPr>
            <w:r w:rsidRPr="00BE65FF">
              <w:rPr>
                <w:b/>
              </w:rPr>
              <w:t>Наименования разделов профессионального модуля</w:t>
            </w:r>
          </w:p>
        </w:tc>
        <w:tc>
          <w:tcPr>
            <w:tcW w:w="17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73EDA" w:rsidRPr="00BE65FF" w:rsidRDefault="00173EDA" w:rsidP="00AB3100">
            <w:pPr>
              <w:pStyle w:val="21"/>
              <w:widowControl w:val="0"/>
              <w:snapToGrid w:val="0"/>
              <w:spacing w:line="276" w:lineRule="auto"/>
              <w:ind w:left="0" w:firstLine="0"/>
              <w:jc w:val="center"/>
              <w:rPr>
                <w:b/>
                <w:iCs/>
              </w:rPr>
            </w:pPr>
            <w:r w:rsidRPr="00BE65FF">
              <w:rPr>
                <w:b/>
                <w:iCs/>
              </w:rPr>
              <w:t>Всего часов</w:t>
            </w:r>
          </w:p>
          <w:p w:rsidR="00173EDA" w:rsidRPr="00BE65FF" w:rsidRDefault="00173EDA" w:rsidP="00AB3100">
            <w:pPr>
              <w:pStyle w:val="21"/>
              <w:widowControl w:val="0"/>
              <w:spacing w:line="276" w:lineRule="auto"/>
              <w:ind w:left="0" w:firstLine="0"/>
              <w:jc w:val="center"/>
              <w:rPr>
                <w:i/>
                <w:iCs/>
              </w:rPr>
            </w:pPr>
            <w:r w:rsidRPr="00BE65FF">
              <w:rPr>
                <w:i/>
                <w:iCs/>
              </w:rPr>
              <w:t>(макс. учебная нагрузка и практики)</w:t>
            </w:r>
          </w:p>
        </w:tc>
        <w:tc>
          <w:tcPr>
            <w:tcW w:w="33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3EDA" w:rsidRPr="00BE65FF" w:rsidRDefault="00173EDA" w:rsidP="00AB3100">
            <w:pPr>
              <w:pStyle w:val="21"/>
              <w:widowControl w:val="0"/>
              <w:snapToGrid w:val="0"/>
              <w:spacing w:line="276" w:lineRule="auto"/>
              <w:ind w:left="0" w:firstLine="0"/>
              <w:jc w:val="center"/>
              <w:rPr>
                <w:b/>
                <w:i/>
                <w:iCs/>
              </w:rPr>
            </w:pPr>
            <w:r w:rsidRPr="00BE65FF">
              <w:rPr>
                <w:b/>
                <w:i/>
                <w:iCs/>
              </w:rPr>
              <w:t xml:space="preserve">Практика </w:t>
            </w:r>
          </w:p>
        </w:tc>
      </w:tr>
      <w:tr w:rsidR="00173EDA" w:rsidTr="00AB3100">
        <w:trPr>
          <w:trHeight w:val="435"/>
        </w:trPr>
        <w:tc>
          <w:tcPr>
            <w:tcW w:w="205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173EDA" w:rsidRPr="00BE65FF" w:rsidRDefault="00173EDA" w:rsidP="00AB3100">
            <w:pPr>
              <w:rPr>
                <w:rFonts w:eastAsia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691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173EDA" w:rsidRPr="00BE65FF" w:rsidRDefault="00173EDA" w:rsidP="00AB3100">
            <w:pPr>
              <w:rPr>
                <w:rFonts w:eastAsia="Times New Roman"/>
                <w:b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17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173EDA" w:rsidRPr="00BE65FF" w:rsidRDefault="00173EDA" w:rsidP="00AB3100">
            <w:pPr>
              <w:rPr>
                <w:rFonts w:eastAsia="Times New Roman"/>
                <w:i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122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73EDA" w:rsidRPr="00BE65FF" w:rsidRDefault="00173EDA" w:rsidP="00AB3100">
            <w:pPr>
              <w:pStyle w:val="21"/>
              <w:widowControl w:val="0"/>
              <w:snapToGrid w:val="0"/>
              <w:spacing w:line="276" w:lineRule="auto"/>
              <w:ind w:left="0" w:firstLine="0"/>
              <w:jc w:val="center"/>
              <w:rPr>
                <w:b/>
              </w:rPr>
            </w:pPr>
            <w:r w:rsidRPr="00BE65FF">
              <w:rPr>
                <w:b/>
              </w:rPr>
              <w:t>Учебная,</w:t>
            </w:r>
          </w:p>
          <w:p w:rsidR="00173EDA" w:rsidRPr="00BE65FF" w:rsidRDefault="00173EDA" w:rsidP="00AB3100">
            <w:pPr>
              <w:pStyle w:val="21"/>
              <w:widowControl w:val="0"/>
              <w:spacing w:line="276" w:lineRule="auto"/>
              <w:ind w:left="0" w:firstLine="0"/>
              <w:jc w:val="center"/>
            </w:pPr>
            <w:r w:rsidRPr="00BE65FF">
              <w:t>часов</w:t>
            </w:r>
          </w:p>
        </w:tc>
        <w:tc>
          <w:tcPr>
            <w:tcW w:w="208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3EDA" w:rsidRPr="00BE65FF" w:rsidRDefault="00173EDA" w:rsidP="00AB3100">
            <w:pPr>
              <w:pStyle w:val="21"/>
              <w:widowControl w:val="0"/>
              <w:snapToGrid w:val="0"/>
              <w:spacing w:line="276" w:lineRule="auto"/>
              <w:ind w:left="0" w:firstLine="0"/>
              <w:jc w:val="center"/>
              <w:rPr>
                <w:b/>
                <w:i/>
                <w:iCs/>
              </w:rPr>
            </w:pPr>
            <w:r w:rsidRPr="00BE65FF">
              <w:rPr>
                <w:b/>
                <w:i/>
                <w:iCs/>
              </w:rPr>
              <w:t>Производственная,</w:t>
            </w:r>
          </w:p>
          <w:p w:rsidR="00173EDA" w:rsidRPr="00BE65FF" w:rsidRDefault="00173EDA" w:rsidP="00AB3100">
            <w:pPr>
              <w:pStyle w:val="21"/>
              <w:widowControl w:val="0"/>
              <w:spacing w:line="276" w:lineRule="auto"/>
              <w:ind w:left="72" w:firstLine="0"/>
              <w:jc w:val="center"/>
              <w:rPr>
                <w:i/>
                <w:iCs/>
              </w:rPr>
            </w:pPr>
            <w:r w:rsidRPr="00BE65FF">
              <w:rPr>
                <w:i/>
                <w:iCs/>
              </w:rPr>
              <w:t>часов</w:t>
            </w:r>
          </w:p>
          <w:p w:rsidR="00173EDA" w:rsidRPr="00BE65FF" w:rsidRDefault="00173EDA" w:rsidP="00AB3100">
            <w:pPr>
              <w:pStyle w:val="21"/>
              <w:widowControl w:val="0"/>
              <w:spacing w:line="276" w:lineRule="auto"/>
              <w:ind w:left="72" w:hanging="81"/>
              <w:jc w:val="center"/>
              <w:rPr>
                <w:i/>
                <w:iCs/>
              </w:rPr>
            </w:pPr>
            <w:r w:rsidRPr="00BE65FF">
              <w:rPr>
                <w:i/>
                <w:iCs/>
              </w:rPr>
              <w:t>(если предусмотрена рассредоточенная практика)</w:t>
            </w:r>
          </w:p>
        </w:tc>
      </w:tr>
      <w:tr w:rsidR="00173EDA" w:rsidTr="00AB3100">
        <w:trPr>
          <w:trHeight w:val="390"/>
        </w:trPr>
        <w:tc>
          <w:tcPr>
            <w:tcW w:w="205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173EDA" w:rsidRPr="00BE65FF" w:rsidRDefault="00173EDA" w:rsidP="00AB3100">
            <w:pPr>
              <w:rPr>
                <w:rFonts w:eastAsia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691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173EDA" w:rsidRPr="00BE65FF" w:rsidRDefault="00173EDA" w:rsidP="00AB3100">
            <w:pPr>
              <w:rPr>
                <w:rFonts w:eastAsia="Times New Roman"/>
                <w:b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17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173EDA" w:rsidRPr="00BE65FF" w:rsidRDefault="00173EDA" w:rsidP="00AB3100">
            <w:pPr>
              <w:rPr>
                <w:rFonts w:eastAsia="Times New Roman"/>
                <w:i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122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173EDA" w:rsidRPr="00BE65FF" w:rsidRDefault="00173EDA" w:rsidP="00AB3100">
            <w:pPr>
              <w:rPr>
                <w:rFonts w:eastAsia="Times New Roman"/>
                <w:sz w:val="24"/>
                <w:szCs w:val="24"/>
                <w:lang w:eastAsia="ar-SA"/>
              </w:rPr>
            </w:pPr>
          </w:p>
        </w:tc>
        <w:tc>
          <w:tcPr>
            <w:tcW w:w="208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73EDA" w:rsidRPr="00BE65FF" w:rsidRDefault="00173EDA" w:rsidP="00AB3100">
            <w:pPr>
              <w:rPr>
                <w:rFonts w:eastAsia="Times New Roman"/>
                <w:i/>
                <w:iCs/>
                <w:sz w:val="24"/>
                <w:szCs w:val="24"/>
                <w:lang w:eastAsia="ar-SA"/>
              </w:rPr>
            </w:pPr>
          </w:p>
        </w:tc>
      </w:tr>
      <w:tr w:rsidR="00173EDA" w:rsidTr="00AB3100">
        <w:tc>
          <w:tcPr>
            <w:tcW w:w="2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73EDA" w:rsidRPr="00BE65FF" w:rsidRDefault="00173EDA" w:rsidP="00AB3100">
            <w:pPr>
              <w:snapToGrid w:val="0"/>
              <w:spacing w:line="276" w:lineRule="auto"/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BE65FF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6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73EDA" w:rsidRPr="00BE65FF" w:rsidRDefault="00173EDA" w:rsidP="00AB3100">
            <w:pPr>
              <w:snapToGrid w:val="0"/>
              <w:spacing w:line="276" w:lineRule="auto"/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BE65FF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73EDA" w:rsidRPr="00BE65FF" w:rsidRDefault="00173EDA" w:rsidP="00AB3100">
            <w:pPr>
              <w:pStyle w:val="a3"/>
              <w:widowControl w:val="0"/>
              <w:snapToGrid w:val="0"/>
              <w:spacing w:line="276" w:lineRule="auto"/>
              <w:jc w:val="center"/>
              <w:rPr>
                <w:b/>
              </w:rPr>
            </w:pPr>
            <w:r w:rsidRPr="00BE65FF">
              <w:rPr>
                <w:b/>
              </w:rPr>
              <w:t>3</w:t>
            </w:r>
          </w:p>
        </w:tc>
        <w:tc>
          <w:tcPr>
            <w:tcW w:w="1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73EDA" w:rsidRPr="00BE65FF" w:rsidRDefault="00173EDA" w:rsidP="00AB3100">
            <w:pPr>
              <w:pStyle w:val="21"/>
              <w:widowControl w:val="0"/>
              <w:snapToGrid w:val="0"/>
              <w:spacing w:line="276" w:lineRule="auto"/>
              <w:ind w:left="0" w:firstLine="0"/>
              <w:jc w:val="center"/>
              <w:rPr>
                <w:b/>
              </w:rPr>
            </w:pPr>
            <w:r w:rsidRPr="00BE65FF">
              <w:rPr>
                <w:b/>
              </w:rPr>
              <w:t>7</w:t>
            </w:r>
          </w:p>
        </w:tc>
        <w:tc>
          <w:tcPr>
            <w:tcW w:w="2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3EDA" w:rsidRPr="00BE65FF" w:rsidRDefault="00173EDA" w:rsidP="00AB3100">
            <w:pPr>
              <w:pStyle w:val="21"/>
              <w:widowControl w:val="0"/>
              <w:snapToGrid w:val="0"/>
              <w:spacing w:line="276" w:lineRule="auto"/>
              <w:ind w:left="0" w:firstLine="0"/>
              <w:jc w:val="center"/>
              <w:rPr>
                <w:b/>
                <w:i/>
                <w:iCs/>
              </w:rPr>
            </w:pPr>
            <w:r w:rsidRPr="00BE65FF">
              <w:rPr>
                <w:b/>
                <w:i/>
                <w:iCs/>
              </w:rPr>
              <w:t>8</w:t>
            </w:r>
          </w:p>
        </w:tc>
      </w:tr>
      <w:tr w:rsidR="00173EDA" w:rsidTr="00B93BF2">
        <w:tc>
          <w:tcPr>
            <w:tcW w:w="2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73EDA" w:rsidRPr="00BE65FF" w:rsidRDefault="00173EDA" w:rsidP="00AB3100">
            <w:pPr>
              <w:spacing w:line="276" w:lineRule="auto"/>
              <w:rPr>
                <w:rFonts w:eastAsia="Times New Roman"/>
                <w:b/>
                <w:sz w:val="24"/>
                <w:szCs w:val="24"/>
              </w:rPr>
            </w:pPr>
            <w:r w:rsidRPr="00BE65FF">
              <w:rPr>
                <w:rFonts w:eastAsia="Times New Roman"/>
                <w:b/>
                <w:bCs/>
                <w:sz w:val="24"/>
                <w:szCs w:val="24"/>
              </w:rPr>
              <w:t xml:space="preserve"> ПК 1, ПК 4, ПК 6.</w:t>
            </w:r>
          </w:p>
        </w:tc>
        <w:tc>
          <w:tcPr>
            <w:tcW w:w="6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73EDA" w:rsidRPr="00BE65FF" w:rsidRDefault="00173EDA" w:rsidP="00AB3100">
            <w:pPr>
              <w:spacing w:line="276" w:lineRule="auto"/>
              <w:rPr>
                <w:rFonts w:eastAsia="Times New Roman"/>
                <w:b/>
                <w:sz w:val="24"/>
                <w:szCs w:val="24"/>
              </w:rPr>
            </w:pPr>
            <w:r w:rsidRPr="00BE65FF">
              <w:rPr>
                <w:b/>
                <w:sz w:val="24"/>
                <w:szCs w:val="24"/>
              </w:rPr>
              <w:t xml:space="preserve">Раздел 1. </w:t>
            </w:r>
            <w:r w:rsidRPr="00BE65FF">
              <w:rPr>
                <w:rFonts w:eastAsia="Times New Roman"/>
                <w:sz w:val="24"/>
                <w:szCs w:val="24"/>
              </w:rPr>
              <w:t xml:space="preserve"> </w:t>
            </w:r>
            <w:r w:rsidRPr="00BE65FF">
              <w:rPr>
                <w:b/>
                <w:sz w:val="24"/>
                <w:szCs w:val="24"/>
              </w:rPr>
              <w:t>Эксплуатация контрольно-кассового оборудования и расчеты с покупателями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73EDA" w:rsidRPr="00BE65FF" w:rsidRDefault="00B716F9" w:rsidP="00AB3100">
            <w:pPr>
              <w:pStyle w:val="21"/>
              <w:widowControl w:val="0"/>
              <w:snapToGrid w:val="0"/>
              <w:spacing w:line="276" w:lineRule="auto"/>
              <w:ind w:left="0" w:firstLine="0"/>
              <w:jc w:val="center"/>
              <w:rPr>
                <w:b/>
              </w:rPr>
            </w:pPr>
            <w:r>
              <w:rPr>
                <w:b/>
              </w:rPr>
              <w:t>108</w:t>
            </w:r>
          </w:p>
        </w:tc>
        <w:tc>
          <w:tcPr>
            <w:tcW w:w="1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73EDA" w:rsidRPr="00BE65FF" w:rsidRDefault="00B716F9" w:rsidP="00AB3100">
            <w:pPr>
              <w:pStyle w:val="a3"/>
              <w:widowControl w:val="0"/>
              <w:snapToGrid w:val="0"/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108</w:t>
            </w:r>
          </w:p>
        </w:tc>
        <w:tc>
          <w:tcPr>
            <w:tcW w:w="2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BC96" w:themeFill="background2" w:themeFillShade="BF"/>
            <w:hideMark/>
          </w:tcPr>
          <w:p w:rsidR="00173EDA" w:rsidRPr="00BE65FF" w:rsidRDefault="00173EDA" w:rsidP="00AB3100">
            <w:pPr>
              <w:pStyle w:val="21"/>
              <w:widowControl w:val="0"/>
              <w:snapToGrid w:val="0"/>
              <w:spacing w:line="276" w:lineRule="auto"/>
              <w:ind w:left="0" w:firstLine="0"/>
              <w:jc w:val="center"/>
              <w:rPr>
                <w:b/>
                <w:i/>
                <w:iCs/>
              </w:rPr>
            </w:pPr>
            <w:r w:rsidRPr="00BE65FF">
              <w:rPr>
                <w:b/>
                <w:i/>
                <w:iCs/>
              </w:rPr>
              <w:t>-</w:t>
            </w:r>
          </w:p>
        </w:tc>
      </w:tr>
      <w:tr w:rsidR="00173EDA" w:rsidTr="00B93BF2">
        <w:trPr>
          <w:trHeight w:val="574"/>
        </w:trPr>
        <w:tc>
          <w:tcPr>
            <w:tcW w:w="2053" w:type="dxa"/>
            <w:tcBorders>
              <w:top w:val="single" w:sz="4" w:space="0" w:color="000000"/>
              <w:left w:val="single" w:sz="4" w:space="0" w:color="000000"/>
              <w:right w:val="nil"/>
            </w:tcBorders>
            <w:hideMark/>
          </w:tcPr>
          <w:p w:rsidR="00173EDA" w:rsidRPr="00BE65FF" w:rsidRDefault="00173EDA" w:rsidP="00AB3100">
            <w:pPr>
              <w:spacing w:line="276" w:lineRule="auto"/>
              <w:rPr>
                <w:rFonts w:eastAsia="Times New Roman"/>
                <w:b/>
                <w:sz w:val="24"/>
                <w:szCs w:val="24"/>
              </w:rPr>
            </w:pPr>
          </w:p>
        </w:tc>
        <w:tc>
          <w:tcPr>
            <w:tcW w:w="6911" w:type="dxa"/>
            <w:tcBorders>
              <w:top w:val="single" w:sz="4" w:space="0" w:color="000000"/>
              <w:left w:val="single" w:sz="4" w:space="0" w:color="000000"/>
              <w:right w:val="nil"/>
            </w:tcBorders>
            <w:hideMark/>
          </w:tcPr>
          <w:p w:rsidR="00173EDA" w:rsidRPr="00BE65FF" w:rsidRDefault="00173EDA" w:rsidP="00AB3100">
            <w:pPr>
              <w:pStyle w:val="21"/>
              <w:widowControl w:val="0"/>
              <w:snapToGrid w:val="0"/>
              <w:ind w:left="0"/>
            </w:pPr>
            <w:r w:rsidRPr="00BE65FF">
              <w:rPr>
                <w:b/>
              </w:rPr>
              <w:t>П   Производственная практика</w:t>
            </w:r>
            <w:r w:rsidRPr="00BE65FF">
              <w:t>, часов</w:t>
            </w:r>
            <w:r w:rsidRPr="00BE65FF">
              <w:rPr>
                <w:b/>
              </w:rPr>
              <w:t xml:space="preserve"> </w:t>
            </w:r>
            <w:r w:rsidRPr="00BE65FF">
              <w:rPr>
                <w:rFonts w:eastAsia="Calibri"/>
                <w:bCs/>
                <w:i/>
              </w:rPr>
              <w:t>(если предусмотрена</w:t>
            </w:r>
            <w:r w:rsidRPr="00BE65FF">
              <w:rPr>
                <w:i/>
              </w:rPr>
              <w:t xml:space="preserve"> итоговая (концентрированная) практика</w:t>
            </w:r>
            <w:r w:rsidRPr="00BE65FF">
              <w:rPr>
                <w:rFonts w:eastAsia="Calibri"/>
                <w:bCs/>
                <w:i/>
              </w:rPr>
              <w:t>)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right w:val="nil"/>
            </w:tcBorders>
            <w:hideMark/>
          </w:tcPr>
          <w:p w:rsidR="00173EDA" w:rsidRPr="00BE65FF" w:rsidRDefault="00B716F9" w:rsidP="00AB3100">
            <w:pPr>
              <w:snapToGrid w:val="0"/>
              <w:spacing w:line="276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348</w:t>
            </w:r>
          </w:p>
          <w:p w:rsidR="00173EDA" w:rsidRPr="00BE65FF" w:rsidRDefault="00173EDA" w:rsidP="00AB3100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221" w:type="dxa"/>
            <w:tcBorders>
              <w:top w:val="single" w:sz="4" w:space="0" w:color="000000"/>
              <w:left w:val="single" w:sz="4" w:space="0" w:color="auto"/>
              <w:right w:val="nil"/>
            </w:tcBorders>
            <w:shd w:val="clear" w:color="auto" w:fill="C4BC96" w:themeFill="background2" w:themeFillShade="BF"/>
            <w:hideMark/>
          </w:tcPr>
          <w:p w:rsidR="00173EDA" w:rsidRPr="00B93BF2" w:rsidRDefault="00BE65FF" w:rsidP="00AB3100">
            <w:pPr>
              <w:pStyle w:val="21"/>
              <w:widowControl w:val="0"/>
              <w:snapToGrid w:val="0"/>
              <w:spacing w:line="276" w:lineRule="auto"/>
              <w:ind w:left="0" w:firstLine="0"/>
              <w:jc w:val="center"/>
            </w:pPr>
            <w:r w:rsidRPr="00B93BF2">
              <w:t>-</w:t>
            </w:r>
          </w:p>
        </w:tc>
        <w:tc>
          <w:tcPr>
            <w:tcW w:w="208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173EDA" w:rsidRPr="00B93BF2" w:rsidRDefault="00B716F9" w:rsidP="00AB3100">
            <w:pPr>
              <w:snapToGrid w:val="0"/>
              <w:spacing w:line="276" w:lineRule="auto"/>
              <w:jc w:val="center"/>
              <w:rPr>
                <w:b/>
                <w:iCs/>
                <w:sz w:val="24"/>
                <w:szCs w:val="24"/>
              </w:rPr>
            </w:pPr>
            <w:r>
              <w:rPr>
                <w:b/>
                <w:iCs/>
                <w:sz w:val="24"/>
                <w:szCs w:val="24"/>
              </w:rPr>
              <w:t>348</w:t>
            </w:r>
          </w:p>
          <w:p w:rsidR="00173EDA" w:rsidRPr="00B93BF2" w:rsidRDefault="00173EDA" w:rsidP="00AB3100">
            <w:pPr>
              <w:jc w:val="center"/>
              <w:rPr>
                <w:i/>
                <w:iCs/>
                <w:sz w:val="24"/>
                <w:szCs w:val="24"/>
              </w:rPr>
            </w:pPr>
          </w:p>
        </w:tc>
      </w:tr>
      <w:tr w:rsidR="00173EDA" w:rsidTr="00AB3100">
        <w:tc>
          <w:tcPr>
            <w:tcW w:w="2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73EDA" w:rsidRPr="00BE65FF" w:rsidRDefault="00173EDA" w:rsidP="00AB3100">
            <w:pPr>
              <w:pStyle w:val="21"/>
              <w:widowControl w:val="0"/>
              <w:snapToGrid w:val="0"/>
              <w:spacing w:line="276" w:lineRule="auto"/>
              <w:ind w:left="0" w:firstLine="0"/>
              <w:jc w:val="both"/>
              <w:rPr>
                <w:b/>
                <w:i/>
                <w:iCs/>
              </w:rPr>
            </w:pPr>
          </w:p>
        </w:tc>
        <w:tc>
          <w:tcPr>
            <w:tcW w:w="6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73EDA" w:rsidRPr="00BE65FF" w:rsidRDefault="00173EDA" w:rsidP="00AB3100">
            <w:pPr>
              <w:pStyle w:val="21"/>
              <w:widowControl w:val="0"/>
              <w:snapToGrid w:val="0"/>
              <w:spacing w:line="276" w:lineRule="auto"/>
              <w:ind w:left="0" w:firstLine="0"/>
              <w:jc w:val="both"/>
              <w:rPr>
                <w:b/>
                <w:i/>
                <w:iCs/>
              </w:rPr>
            </w:pPr>
            <w:r w:rsidRPr="00BE65FF">
              <w:rPr>
                <w:b/>
                <w:i/>
                <w:iCs/>
              </w:rPr>
              <w:t>Всего: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73EDA" w:rsidRPr="00B93BF2" w:rsidRDefault="00B93BF2" w:rsidP="00AB3100">
            <w:pPr>
              <w:snapToGrid w:val="0"/>
              <w:spacing w:line="276" w:lineRule="auto"/>
              <w:jc w:val="center"/>
              <w:rPr>
                <w:rFonts w:eastAsia="Times New Roman"/>
                <w:b/>
                <w:iCs/>
                <w:sz w:val="24"/>
                <w:szCs w:val="24"/>
              </w:rPr>
            </w:pPr>
            <w:r w:rsidRPr="00B93BF2">
              <w:rPr>
                <w:b/>
                <w:iCs/>
                <w:sz w:val="24"/>
                <w:szCs w:val="24"/>
              </w:rPr>
              <w:t>456</w:t>
            </w:r>
          </w:p>
        </w:tc>
        <w:tc>
          <w:tcPr>
            <w:tcW w:w="1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73EDA" w:rsidRPr="00B93BF2" w:rsidRDefault="00B716F9" w:rsidP="00AB3100">
            <w:pPr>
              <w:snapToGrid w:val="0"/>
              <w:spacing w:line="276" w:lineRule="auto"/>
              <w:jc w:val="center"/>
              <w:rPr>
                <w:rFonts w:eastAsia="Times New Roman"/>
                <w:b/>
                <w:iCs/>
                <w:sz w:val="24"/>
                <w:szCs w:val="24"/>
              </w:rPr>
            </w:pPr>
            <w:r>
              <w:rPr>
                <w:b/>
                <w:iCs/>
                <w:sz w:val="24"/>
                <w:szCs w:val="24"/>
              </w:rPr>
              <w:t>108</w:t>
            </w:r>
          </w:p>
        </w:tc>
        <w:tc>
          <w:tcPr>
            <w:tcW w:w="2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3EDA" w:rsidRPr="00B93BF2" w:rsidRDefault="00B716F9" w:rsidP="00AB3100">
            <w:pPr>
              <w:snapToGrid w:val="0"/>
              <w:spacing w:line="276" w:lineRule="auto"/>
              <w:jc w:val="center"/>
              <w:rPr>
                <w:rFonts w:eastAsia="Times New Roman"/>
                <w:b/>
                <w:iCs/>
                <w:sz w:val="24"/>
                <w:szCs w:val="24"/>
              </w:rPr>
            </w:pPr>
            <w:r>
              <w:rPr>
                <w:b/>
                <w:iCs/>
                <w:sz w:val="24"/>
                <w:szCs w:val="24"/>
              </w:rPr>
              <w:t>348</w:t>
            </w:r>
          </w:p>
        </w:tc>
      </w:tr>
    </w:tbl>
    <w:p w:rsidR="00173EDA" w:rsidRDefault="00173EDA" w:rsidP="00173EDA">
      <w:pPr>
        <w:spacing w:line="220" w:lineRule="exact"/>
        <w:rPr>
          <w:rFonts w:eastAsia="Times New Roman"/>
        </w:rPr>
      </w:pPr>
    </w:p>
    <w:p w:rsidR="00173EDA" w:rsidRDefault="00173EDA" w:rsidP="00173EDA">
      <w:pPr>
        <w:spacing w:line="220" w:lineRule="exact"/>
        <w:rPr>
          <w:sz w:val="24"/>
          <w:szCs w:val="24"/>
        </w:rPr>
      </w:pPr>
    </w:p>
    <w:p w:rsidR="0020021E" w:rsidRDefault="0020021E" w:rsidP="00173EDA">
      <w:pPr>
        <w:spacing w:line="220" w:lineRule="exact"/>
        <w:rPr>
          <w:sz w:val="24"/>
          <w:szCs w:val="24"/>
        </w:rPr>
      </w:pPr>
    </w:p>
    <w:p w:rsidR="0020021E" w:rsidRDefault="0020021E" w:rsidP="00173EDA">
      <w:pPr>
        <w:spacing w:line="220" w:lineRule="exact"/>
        <w:rPr>
          <w:sz w:val="24"/>
          <w:szCs w:val="24"/>
        </w:rPr>
      </w:pPr>
    </w:p>
    <w:p w:rsidR="0020021E" w:rsidRDefault="0020021E" w:rsidP="00173EDA">
      <w:pPr>
        <w:spacing w:line="220" w:lineRule="exact"/>
        <w:rPr>
          <w:sz w:val="24"/>
          <w:szCs w:val="24"/>
        </w:rPr>
      </w:pPr>
    </w:p>
    <w:p w:rsidR="00B90340" w:rsidRDefault="00B90340" w:rsidP="00B90340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exact"/>
        <w:ind w:firstLine="0"/>
        <w:jc w:val="center"/>
        <w:rPr>
          <w:b/>
          <w:caps/>
          <w:sz w:val="28"/>
          <w:szCs w:val="28"/>
        </w:rPr>
      </w:pPr>
    </w:p>
    <w:p w:rsidR="00B90340" w:rsidRDefault="00B90340" w:rsidP="00B90340">
      <w:pPr>
        <w:rPr>
          <w:lang w:eastAsia="en-US"/>
        </w:rPr>
      </w:pPr>
    </w:p>
    <w:p w:rsidR="00B90340" w:rsidRPr="00B90340" w:rsidRDefault="00B90340" w:rsidP="00B90340">
      <w:pPr>
        <w:rPr>
          <w:lang w:eastAsia="en-US"/>
        </w:rPr>
      </w:pPr>
    </w:p>
    <w:p w:rsidR="00B90340" w:rsidRDefault="00B90340" w:rsidP="00B90340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exact"/>
        <w:ind w:firstLine="0"/>
        <w:jc w:val="center"/>
        <w:rPr>
          <w:b/>
          <w:caps/>
          <w:sz w:val="28"/>
          <w:szCs w:val="28"/>
        </w:rPr>
      </w:pPr>
    </w:p>
    <w:p w:rsidR="00B90340" w:rsidRDefault="00B90340" w:rsidP="00B90340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exact"/>
        <w:ind w:firstLine="0"/>
        <w:jc w:val="center"/>
        <w:rPr>
          <w:b/>
          <w:caps/>
          <w:sz w:val="28"/>
          <w:szCs w:val="28"/>
        </w:rPr>
      </w:pPr>
    </w:p>
    <w:p w:rsidR="00B90340" w:rsidRDefault="00B90340" w:rsidP="00B90340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exact"/>
        <w:ind w:firstLine="0"/>
        <w:jc w:val="center"/>
        <w:rPr>
          <w:b/>
          <w:caps/>
          <w:sz w:val="28"/>
          <w:szCs w:val="28"/>
        </w:rPr>
      </w:pPr>
    </w:p>
    <w:p w:rsidR="00B90340" w:rsidRDefault="00B90340" w:rsidP="00B90340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exact"/>
        <w:ind w:firstLine="0"/>
        <w:jc w:val="center"/>
        <w:rPr>
          <w:b/>
          <w:caps/>
          <w:sz w:val="28"/>
          <w:szCs w:val="28"/>
        </w:rPr>
      </w:pPr>
    </w:p>
    <w:p w:rsidR="00B90340" w:rsidRDefault="00B90340" w:rsidP="00B90340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exact"/>
        <w:ind w:firstLine="0"/>
        <w:jc w:val="center"/>
        <w:rPr>
          <w:b/>
          <w:caps/>
          <w:sz w:val="28"/>
          <w:szCs w:val="28"/>
        </w:rPr>
      </w:pPr>
    </w:p>
    <w:p w:rsidR="00820EA2" w:rsidRDefault="00820EA2" w:rsidP="00820EA2">
      <w:pPr>
        <w:rPr>
          <w:lang w:eastAsia="en-US"/>
        </w:rPr>
      </w:pPr>
    </w:p>
    <w:p w:rsidR="00820EA2" w:rsidRDefault="00820EA2" w:rsidP="00820EA2">
      <w:pPr>
        <w:rPr>
          <w:lang w:eastAsia="en-US"/>
        </w:rPr>
      </w:pPr>
    </w:p>
    <w:p w:rsidR="00820EA2" w:rsidRPr="00820EA2" w:rsidRDefault="00820EA2" w:rsidP="00820EA2">
      <w:pPr>
        <w:rPr>
          <w:lang w:eastAsia="en-US"/>
        </w:rPr>
      </w:pPr>
    </w:p>
    <w:p w:rsidR="00B90340" w:rsidRDefault="00B90340" w:rsidP="00B90340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exact"/>
        <w:ind w:firstLine="0"/>
        <w:jc w:val="center"/>
        <w:rPr>
          <w:b/>
          <w:caps/>
          <w:sz w:val="28"/>
          <w:szCs w:val="28"/>
        </w:rPr>
      </w:pPr>
    </w:p>
    <w:p w:rsidR="00B90340" w:rsidRPr="00B90340" w:rsidRDefault="00B90340" w:rsidP="00B90340">
      <w:pPr>
        <w:rPr>
          <w:lang w:eastAsia="en-US"/>
        </w:rPr>
      </w:pPr>
    </w:p>
    <w:p w:rsidR="00B90340" w:rsidRDefault="00B90340" w:rsidP="00B90340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exact"/>
        <w:ind w:firstLine="0"/>
        <w:jc w:val="center"/>
        <w:rPr>
          <w:b/>
          <w:sz w:val="28"/>
          <w:szCs w:val="28"/>
        </w:rPr>
      </w:pPr>
      <w:r>
        <w:rPr>
          <w:b/>
          <w:caps/>
          <w:sz w:val="28"/>
          <w:szCs w:val="28"/>
        </w:rPr>
        <w:lastRenderedPageBreak/>
        <w:t xml:space="preserve">3.1. </w:t>
      </w:r>
      <w:r>
        <w:rPr>
          <w:b/>
          <w:sz w:val="28"/>
          <w:szCs w:val="28"/>
        </w:rPr>
        <w:t>Содержание учебной практики</w:t>
      </w:r>
    </w:p>
    <w:p w:rsidR="0020021E" w:rsidRDefault="0020021E" w:rsidP="00173EDA">
      <w:pPr>
        <w:spacing w:line="220" w:lineRule="exact"/>
        <w:rPr>
          <w:sz w:val="24"/>
          <w:szCs w:val="24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2198"/>
        <w:gridCol w:w="483"/>
        <w:gridCol w:w="9842"/>
        <w:gridCol w:w="1057"/>
        <w:gridCol w:w="1206"/>
      </w:tblGrid>
      <w:tr w:rsidR="0020021E" w:rsidRPr="00BE65FF" w:rsidTr="00820EA2">
        <w:tc>
          <w:tcPr>
            <w:tcW w:w="7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021E" w:rsidRPr="00BE65FF" w:rsidRDefault="0020021E">
            <w:pPr>
              <w:pStyle w:val="a3"/>
              <w:widowControl w:val="0"/>
              <w:suppressAutoHyphens/>
              <w:spacing w:after="0" w:afterAutospacing="0" w:line="276" w:lineRule="auto"/>
              <w:rPr>
                <w:lang w:eastAsia="en-US"/>
              </w:rPr>
            </w:pPr>
            <w:r w:rsidRPr="00BE65FF">
              <w:rPr>
                <w:b/>
                <w:bCs/>
                <w:lang w:eastAsia="en-US"/>
              </w:rPr>
              <w:t>ПМ.03 Работа на контрольно-кассовой технике и расчеты с покупателями</w:t>
            </w:r>
          </w:p>
        </w:tc>
        <w:tc>
          <w:tcPr>
            <w:tcW w:w="34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tbl>
            <w:tblPr>
              <w:tblpPr w:leftFromText="180" w:rightFromText="180" w:bottomFromText="200" w:vertAnchor="text" w:tblpXSpec="center" w:tblpY="1"/>
              <w:tblOverlap w:val="never"/>
              <w:tblW w:w="4944" w:type="pct"/>
              <w:tblInd w:w="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9996"/>
            </w:tblGrid>
            <w:tr w:rsidR="00DD17CF" w:rsidRPr="00BE65FF" w:rsidTr="00DD17CF">
              <w:tc>
                <w:tcPr>
                  <w:tcW w:w="5000" w:type="pct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:rsidR="00DD17CF" w:rsidRPr="00BE65FF" w:rsidRDefault="00DD17CF" w:rsidP="00DD17CF">
                  <w:pPr>
                    <w:spacing w:line="276" w:lineRule="auto"/>
                    <w:jc w:val="center"/>
                    <w:rPr>
                      <w:b/>
                      <w:bCs/>
                      <w:sz w:val="24"/>
                      <w:szCs w:val="24"/>
                      <w:lang w:eastAsia="en-US"/>
                    </w:rPr>
                  </w:pPr>
                  <w:r w:rsidRPr="00BE65FF">
                    <w:rPr>
                      <w:b/>
                      <w:bCs/>
                      <w:sz w:val="24"/>
                      <w:szCs w:val="24"/>
                      <w:lang w:eastAsia="en-US"/>
                    </w:rPr>
                    <w:t>Содержание учебных занятий</w:t>
                  </w:r>
                </w:p>
              </w:tc>
            </w:tr>
          </w:tbl>
          <w:p w:rsidR="0020021E" w:rsidRPr="00BE65FF" w:rsidRDefault="0020021E">
            <w:pPr>
              <w:pStyle w:val="af"/>
              <w:spacing w:after="0" w:line="276" w:lineRule="auto"/>
              <w:jc w:val="both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3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021E" w:rsidRPr="00BE65FF" w:rsidRDefault="00DD17CF">
            <w:pPr>
              <w:spacing w:after="200" w:line="276" w:lineRule="auto"/>
              <w:rPr>
                <w:rFonts w:eastAsiaTheme="minorEastAsia"/>
                <w:sz w:val="24"/>
                <w:szCs w:val="24"/>
                <w:lang w:eastAsia="en-US"/>
              </w:rPr>
            </w:pPr>
            <w:r w:rsidRPr="00BE65FF">
              <w:rPr>
                <w:b/>
                <w:bCs/>
                <w:sz w:val="24"/>
                <w:szCs w:val="24"/>
                <w:lang w:eastAsia="en-US"/>
              </w:rPr>
              <w:t>Объем часов</w:t>
            </w:r>
          </w:p>
        </w:tc>
        <w:tc>
          <w:tcPr>
            <w:tcW w:w="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20021E" w:rsidRPr="00BE65FF" w:rsidRDefault="00DD17CF">
            <w:pPr>
              <w:spacing w:after="200" w:line="276" w:lineRule="auto"/>
              <w:rPr>
                <w:rFonts w:eastAsiaTheme="minorEastAsia"/>
                <w:sz w:val="24"/>
                <w:szCs w:val="24"/>
                <w:lang w:eastAsia="en-US"/>
              </w:rPr>
            </w:pPr>
            <w:r w:rsidRPr="00BE65FF">
              <w:rPr>
                <w:b/>
                <w:bCs/>
                <w:sz w:val="24"/>
                <w:szCs w:val="24"/>
                <w:lang w:eastAsia="en-US"/>
              </w:rPr>
              <w:t>Уровень освоения</w:t>
            </w:r>
          </w:p>
        </w:tc>
      </w:tr>
      <w:tr w:rsidR="0020021E" w:rsidRPr="00BE65FF" w:rsidTr="00820EA2">
        <w:tc>
          <w:tcPr>
            <w:tcW w:w="745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021E" w:rsidRPr="00BE65FF" w:rsidRDefault="0020021E">
            <w:pPr>
              <w:pStyle w:val="a3"/>
              <w:widowControl w:val="0"/>
              <w:suppressAutoHyphens/>
              <w:spacing w:line="276" w:lineRule="auto"/>
              <w:rPr>
                <w:lang w:eastAsia="en-US"/>
              </w:rPr>
            </w:pPr>
            <w:r w:rsidRPr="00BE65FF">
              <w:rPr>
                <w:lang w:eastAsia="en-US"/>
              </w:rPr>
              <w:t xml:space="preserve">Тема 3.1. </w:t>
            </w:r>
            <w:r w:rsidRPr="00BE65FF">
              <w:rPr>
                <w:lang w:eastAsia="en-US"/>
              </w:rPr>
              <w:br/>
              <w:t>Автоматизация расчетно-кассовых операций</w:t>
            </w:r>
          </w:p>
        </w:tc>
        <w:tc>
          <w:tcPr>
            <w:tcW w:w="34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021E" w:rsidRPr="00BE65FF" w:rsidRDefault="0020021E">
            <w:pPr>
              <w:pStyle w:val="af"/>
              <w:spacing w:after="0" w:line="276" w:lineRule="auto"/>
              <w:jc w:val="both"/>
              <w:rPr>
                <w:rFonts w:ascii="Times New Roman" w:hAnsi="Times New Roman"/>
                <w:lang w:eastAsia="en-US"/>
              </w:rPr>
            </w:pPr>
            <w:r w:rsidRPr="00BE65FF">
              <w:rPr>
                <w:rFonts w:ascii="Times New Roman" w:eastAsia="Calibri" w:hAnsi="Times New Roman"/>
                <w:b/>
                <w:bCs/>
                <w:lang w:eastAsia="en-US"/>
              </w:rPr>
              <w:t>Содержание</w:t>
            </w:r>
          </w:p>
        </w:tc>
        <w:tc>
          <w:tcPr>
            <w:tcW w:w="359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021E" w:rsidRPr="00BE65FF" w:rsidRDefault="003D54A2" w:rsidP="00820EA2">
            <w:pPr>
              <w:spacing w:after="200" w:line="276" w:lineRule="auto"/>
              <w:jc w:val="center"/>
              <w:rPr>
                <w:rFonts w:eastAsiaTheme="minorEastAsia"/>
                <w:sz w:val="24"/>
                <w:szCs w:val="24"/>
                <w:lang w:eastAsia="en-US"/>
              </w:rPr>
            </w:pPr>
            <w:r>
              <w:rPr>
                <w:rFonts w:eastAsiaTheme="minorEastAsia"/>
                <w:sz w:val="24"/>
                <w:szCs w:val="24"/>
                <w:lang w:eastAsia="en-US"/>
              </w:rPr>
              <w:t>36</w:t>
            </w:r>
          </w:p>
        </w:tc>
        <w:tc>
          <w:tcPr>
            <w:tcW w:w="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20021E" w:rsidRPr="00BE65FF" w:rsidRDefault="0020021E">
            <w:pPr>
              <w:spacing w:after="200" w:line="276" w:lineRule="auto"/>
              <w:rPr>
                <w:rFonts w:eastAsiaTheme="minorEastAsia"/>
                <w:sz w:val="24"/>
                <w:szCs w:val="24"/>
                <w:lang w:eastAsia="en-US"/>
              </w:rPr>
            </w:pPr>
          </w:p>
        </w:tc>
      </w:tr>
      <w:tr w:rsidR="00820EA2" w:rsidRPr="00BE65FF" w:rsidTr="00820EA2">
        <w:tc>
          <w:tcPr>
            <w:tcW w:w="745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0021E" w:rsidRPr="00BE65FF" w:rsidRDefault="0020021E">
            <w:pPr>
              <w:rPr>
                <w:rFonts w:eastAsia="Times New Roman"/>
                <w:sz w:val="24"/>
                <w:szCs w:val="24"/>
                <w:lang w:eastAsia="en-US"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20021E" w:rsidRPr="00BE65FF" w:rsidRDefault="0020021E">
            <w:pPr>
              <w:pStyle w:val="af"/>
              <w:spacing w:after="0" w:line="276" w:lineRule="auto"/>
              <w:jc w:val="both"/>
              <w:rPr>
                <w:rFonts w:ascii="Times New Roman" w:eastAsia="Calibri" w:hAnsi="Times New Roman"/>
                <w:bCs/>
                <w:lang w:eastAsia="en-US"/>
              </w:rPr>
            </w:pPr>
            <w:r w:rsidRPr="00BE65FF">
              <w:rPr>
                <w:rFonts w:ascii="Times New Roman" w:eastAsia="Calibri" w:hAnsi="Times New Roman"/>
                <w:bCs/>
                <w:lang w:eastAsia="en-US"/>
              </w:rPr>
              <w:t>1</w:t>
            </w:r>
          </w:p>
        </w:tc>
        <w:tc>
          <w:tcPr>
            <w:tcW w:w="3330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20021E" w:rsidRPr="00BE65FF" w:rsidRDefault="0020021E">
            <w:pPr>
              <w:pStyle w:val="af"/>
              <w:spacing w:after="0" w:line="276" w:lineRule="auto"/>
              <w:jc w:val="both"/>
              <w:rPr>
                <w:rFonts w:ascii="Times New Roman" w:eastAsia="Calibri" w:hAnsi="Times New Roman"/>
                <w:bCs/>
                <w:lang w:eastAsia="en-US"/>
              </w:rPr>
            </w:pPr>
            <w:r w:rsidRPr="00BE65FF">
              <w:rPr>
                <w:rFonts w:ascii="Times New Roman" w:eastAsia="Calibri" w:hAnsi="Times New Roman"/>
                <w:bCs/>
                <w:lang w:eastAsia="en-US"/>
              </w:rPr>
              <w:t>Значение и классификация контрольно-кассовой техники (ККТ). Государственный реестр ККТ. Регистрация ККТ в налоговых органах. Правила эксплуатации ККТ и требования безопасности. Виды сканирующих устройств. Оборудование для защиты от несанкционированного выноса товаров</w:t>
            </w:r>
          </w:p>
        </w:tc>
        <w:tc>
          <w:tcPr>
            <w:tcW w:w="359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0021E" w:rsidRPr="00BE65FF" w:rsidRDefault="0020021E">
            <w:pPr>
              <w:rPr>
                <w:rFonts w:eastAsiaTheme="minorEastAsia"/>
                <w:sz w:val="24"/>
                <w:szCs w:val="24"/>
                <w:lang w:eastAsia="en-US"/>
              </w:rPr>
            </w:pPr>
          </w:p>
        </w:tc>
        <w:tc>
          <w:tcPr>
            <w:tcW w:w="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021E" w:rsidRPr="00BE65FF" w:rsidRDefault="0020021E">
            <w:pPr>
              <w:spacing w:after="200" w:line="276" w:lineRule="auto"/>
              <w:jc w:val="center"/>
              <w:rPr>
                <w:rFonts w:eastAsiaTheme="minorEastAsia"/>
                <w:sz w:val="24"/>
                <w:szCs w:val="24"/>
                <w:lang w:eastAsia="en-US"/>
              </w:rPr>
            </w:pPr>
            <w:r w:rsidRPr="00BE65FF">
              <w:rPr>
                <w:sz w:val="24"/>
                <w:szCs w:val="24"/>
                <w:lang w:eastAsia="en-US"/>
              </w:rPr>
              <w:t>3</w:t>
            </w:r>
          </w:p>
        </w:tc>
      </w:tr>
      <w:tr w:rsidR="00820EA2" w:rsidRPr="00BE65FF" w:rsidTr="00820EA2">
        <w:tc>
          <w:tcPr>
            <w:tcW w:w="745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0021E" w:rsidRPr="00BE65FF" w:rsidRDefault="0020021E">
            <w:pPr>
              <w:rPr>
                <w:rFonts w:eastAsia="Times New Roman"/>
                <w:sz w:val="24"/>
                <w:szCs w:val="24"/>
                <w:lang w:eastAsia="en-US"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20021E" w:rsidRPr="00BE65FF" w:rsidRDefault="0020021E">
            <w:pPr>
              <w:pStyle w:val="af"/>
              <w:spacing w:after="0" w:line="276" w:lineRule="auto"/>
              <w:jc w:val="both"/>
              <w:rPr>
                <w:rFonts w:ascii="Times New Roman" w:eastAsia="Calibri" w:hAnsi="Times New Roman"/>
                <w:bCs/>
                <w:lang w:eastAsia="en-US"/>
              </w:rPr>
            </w:pPr>
            <w:r w:rsidRPr="00BE65FF">
              <w:rPr>
                <w:rFonts w:ascii="Times New Roman" w:eastAsia="Calibri" w:hAnsi="Times New Roman"/>
                <w:bCs/>
                <w:lang w:eastAsia="en-US"/>
              </w:rPr>
              <w:t>2</w:t>
            </w:r>
          </w:p>
        </w:tc>
        <w:tc>
          <w:tcPr>
            <w:tcW w:w="3330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20021E" w:rsidRPr="00BE65FF" w:rsidRDefault="0020021E">
            <w:pPr>
              <w:pStyle w:val="af"/>
              <w:spacing w:after="0" w:line="276" w:lineRule="auto"/>
              <w:jc w:val="both"/>
              <w:rPr>
                <w:rFonts w:ascii="Times New Roman" w:eastAsia="Calibri" w:hAnsi="Times New Roman"/>
                <w:bCs/>
                <w:lang w:eastAsia="en-US"/>
              </w:rPr>
            </w:pPr>
            <w:r w:rsidRPr="00BE65FF">
              <w:rPr>
                <w:rFonts w:ascii="Times New Roman" w:eastAsia="Calibri" w:hAnsi="Times New Roman"/>
                <w:bCs/>
                <w:lang w:eastAsia="en-US"/>
              </w:rPr>
              <w:t xml:space="preserve">Эксплуатация ККТ. Подготовка различных видов ККТ к работе. Овладение техникой работы на ККМ различных видов. Устранение мелких неисправностей при работе на ККТ </w:t>
            </w:r>
          </w:p>
        </w:tc>
        <w:tc>
          <w:tcPr>
            <w:tcW w:w="359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0021E" w:rsidRPr="00BE65FF" w:rsidRDefault="0020021E">
            <w:pPr>
              <w:rPr>
                <w:rFonts w:eastAsiaTheme="minorEastAsia"/>
                <w:sz w:val="24"/>
                <w:szCs w:val="24"/>
                <w:lang w:eastAsia="en-US"/>
              </w:rPr>
            </w:pPr>
          </w:p>
        </w:tc>
        <w:tc>
          <w:tcPr>
            <w:tcW w:w="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021E" w:rsidRPr="00BE65FF" w:rsidRDefault="0020021E">
            <w:pPr>
              <w:spacing w:after="200" w:line="276" w:lineRule="auto"/>
              <w:jc w:val="center"/>
              <w:rPr>
                <w:rFonts w:eastAsiaTheme="minorEastAsia"/>
                <w:sz w:val="24"/>
                <w:szCs w:val="24"/>
                <w:lang w:eastAsia="en-US"/>
              </w:rPr>
            </w:pPr>
            <w:r w:rsidRPr="00BE65FF">
              <w:rPr>
                <w:sz w:val="24"/>
                <w:szCs w:val="24"/>
                <w:lang w:eastAsia="en-US"/>
              </w:rPr>
              <w:t>3</w:t>
            </w:r>
          </w:p>
        </w:tc>
      </w:tr>
      <w:tr w:rsidR="00820EA2" w:rsidRPr="00BE65FF" w:rsidTr="00820EA2">
        <w:tc>
          <w:tcPr>
            <w:tcW w:w="745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0021E" w:rsidRPr="00BE65FF" w:rsidRDefault="0020021E">
            <w:pPr>
              <w:rPr>
                <w:rFonts w:eastAsia="Times New Roman"/>
                <w:sz w:val="24"/>
                <w:szCs w:val="24"/>
                <w:lang w:eastAsia="en-US"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20021E" w:rsidRPr="00BE65FF" w:rsidRDefault="0020021E">
            <w:pPr>
              <w:pStyle w:val="af"/>
              <w:spacing w:after="0" w:line="276" w:lineRule="auto"/>
              <w:jc w:val="both"/>
              <w:rPr>
                <w:rFonts w:ascii="Times New Roman" w:hAnsi="Times New Roman"/>
                <w:lang w:eastAsia="en-US"/>
              </w:rPr>
            </w:pPr>
            <w:r w:rsidRPr="00BE65FF">
              <w:rPr>
                <w:rFonts w:ascii="Times New Roman" w:hAnsi="Times New Roman"/>
                <w:lang w:eastAsia="en-US"/>
              </w:rPr>
              <w:t>3</w:t>
            </w:r>
          </w:p>
        </w:tc>
        <w:tc>
          <w:tcPr>
            <w:tcW w:w="3330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20021E" w:rsidRPr="00BE65FF" w:rsidRDefault="0020021E">
            <w:pPr>
              <w:pStyle w:val="af"/>
              <w:spacing w:after="0" w:line="276" w:lineRule="auto"/>
              <w:jc w:val="both"/>
              <w:rPr>
                <w:rFonts w:ascii="Times New Roman" w:hAnsi="Times New Roman"/>
                <w:lang w:eastAsia="en-US"/>
              </w:rPr>
            </w:pPr>
            <w:r w:rsidRPr="00BE65FF">
              <w:rPr>
                <w:rFonts w:ascii="Times New Roman" w:hAnsi="Times New Roman"/>
                <w:lang w:eastAsia="en-US"/>
              </w:rPr>
              <w:t>Признаки платежеспособности государственных денежных знаков. Элементы защиты банкнот РФ</w:t>
            </w:r>
          </w:p>
        </w:tc>
        <w:tc>
          <w:tcPr>
            <w:tcW w:w="359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0021E" w:rsidRPr="00BE65FF" w:rsidRDefault="0020021E">
            <w:pPr>
              <w:rPr>
                <w:rFonts w:eastAsiaTheme="minorEastAsia"/>
                <w:sz w:val="24"/>
                <w:szCs w:val="24"/>
                <w:lang w:eastAsia="en-US"/>
              </w:rPr>
            </w:pPr>
          </w:p>
        </w:tc>
        <w:tc>
          <w:tcPr>
            <w:tcW w:w="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021E" w:rsidRPr="00BE65FF" w:rsidRDefault="0020021E">
            <w:pPr>
              <w:spacing w:after="200" w:line="276" w:lineRule="auto"/>
              <w:jc w:val="center"/>
              <w:rPr>
                <w:rFonts w:eastAsiaTheme="minorEastAsia"/>
                <w:sz w:val="24"/>
                <w:szCs w:val="24"/>
                <w:lang w:eastAsia="en-US"/>
              </w:rPr>
            </w:pPr>
            <w:r w:rsidRPr="00BE65FF">
              <w:rPr>
                <w:sz w:val="24"/>
                <w:szCs w:val="24"/>
                <w:lang w:eastAsia="en-US"/>
              </w:rPr>
              <w:t>3</w:t>
            </w:r>
          </w:p>
        </w:tc>
      </w:tr>
      <w:tr w:rsidR="00820EA2" w:rsidRPr="00BE65FF" w:rsidTr="00820EA2">
        <w:tc>
          <w:tcPr>
            <w:tcW w:w="745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0021E" w:rsidRPr="00BE65FF" w:rsidRDefault="0020021E">
            <w:pPr>
              <w:rPr>
                <w:rFonts w:eastAsia="Times New Roman"/>
                <w:sz w:val="24"/>
                <w:szCs w:val="24"/>
                <w:lang w:eastAsia="en-US"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20021E" w:rsidRPr="00BE65FF" w:rsidRDefault="0020021E">
            <w:pPr>
              <w:pStyle w:val="af"/>
              <w:spacing w:after="0" w:line="276" w:lineRule="auto"/>
              <w:jc w:val="both"/>
              <w:rPr>
                <w:rFonts w:ascii="Times New Roman" w:hAnsi="Times New Roman"/>
                <w:lang w:eastAsia="en-US"/>
              </w:rPr>
            </w:pPr>
            <w:r w:rsidRPr="00BE65FF">
              <w:rPr>
                <w:rFonts w:ascii="Times New Roman" w:hAnsi="Times New Roman"/>
                <w:lang w:eastAsia="en-US"/>
              </w:rPr>
              <w:t>4</w:t>
            </w:r>
          </w:p>
        </w:tc>
        <w:tc>
          <w:tcPr>
            <w:tcW w:w="3330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20021E" w:rsidRPr="00BE65FF" w:rsidRDefault="0020021E">
            <w:pPr>
              <w:pStyle w:val="af"/>
              <w:spacing w:after="0" w:line="276" w:lineRule="auto"/>
              <w:jc w:val="both"/>
              <w:rPr>
                <w:rFonts w:ascii="Times New Roman" w:hAnsi="Times New Roman"/>
                <w:lang w:eastAsia="en-US"/>
              </w:rPr>
            </w:pPr>
            <w:r w:rsidRPr="00BE65FF">
              <w:rPr>
                <w:rFonts w:ascii="Times New Roman" w:hAnsi="Times New Roman"/>
                <w:lang w:eastAsia="en-US"/>
              </w:rPr>
              <w:t>Порядок безналичного расчета с покупателями. Предоставление скидок по дисконтным картам</w:t>
            </w:r>
          </w:p>
        </w:tc>
        <w:tc>
          <w:tcPr>
            <w:tcW w:w="359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0021E" w:rsidRPr="00BE65FF" w:rsidRDefault="0020021E">
            <w:pPr>
              <w:rPr>
                <w:rFonts w:eastAsiaTheme="minorEastAsia"/>
                <w:sz w:val="24"/>
                <w:szCs w:val="24"/>
                <w:lang w:eastAsia="en-US"/>
              </w:rPr>
            </w:pPr>
          </w:p>
        </w:tc>
        <w:tc>
          <w:tcPr>
            <w:tcW w:w="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021E" w:rsidRPr="00BE65FF" w:rsidRDefault="0020021E">
            <w:pPr>
              <w:spacing w:after="200" w:line="276" w:lineRule="auto"/>
              <w:jc w:val="center"/>
              <w:rPr>
                <w:rFonts w:eastAsiaTheme="minorEastAsia"/>
                <w:sz w:val="24"/>
                <w:szCs w:val="24"/>
                <w:lang w:eastAsia="en-US"/>
              </w:rPr>
            </w:pPr>
            <w:r w:rsidRPr="00BE65FF">
              <w:rPr>
                <w:sz w:val="24"/>
                <w:szCs w:val="24"/>
                <w:lang w:eastAsia="en-US"/>
              </w:rPr>
              <w:t>3</w:t>
            </w:r>
          </w:p>
        </w:tc>
      </w:tr>
      <w:tr w:rsidR="00820EA2" w:rsidRPr="00BE65FF" w:rsidTr="00820EA2">
        <w:tc>
          <w:tcPr>
            <w:tcW w:w="745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0021E" w:rsidRPr="00BE65FF" w:rsidRDefault="0020021E">
            <w:pPr>
              <w:rPr>
                <w:rFonts w:eastAsia="Times New Roman"/>
                <w:sz w:val="24"/>
                <w:szCs w:val="24"/>
                <w:lang w:eastAsia="en-US"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20021E" w:rsidRPr="00BE65FF" w:rsidRDefault="0020021E">
            <w:pPr>
              <w:pStyle w:val="af"/>
              <w:spacing w:after="0" w:line="276" w:lineRule="auto"/>
              <w:jc w:val="both"/>
              <w:rPr>
                <w:rFonts w:ascii="Times New Roman" w:hAnsi="Times New Roman"/>
                <w:lang w:eastAsia="en-US"/>
              </w:rPr>
            </w:pPr>
            <w:r w:rsidRPr="00BE65FF">
              <w:rPr>
                <w:rFonts w:ascii="Times New Roman" w:hAnsi="Times New Roman"/>
                <w:lang w:eastAsia="en-US"/>
              </w:rPr>
              <w:t>5</w:t>
            </w:r>
          </w:p>
        </w:tc>
        <w:tc>
          <w:tcPr>
            <w:tcW w:w="3330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20021E" w:rsidRPr="00BE65FF" w:rsidRDefault="0020021E">
            <w:pPr>
              <w:pStyle w:val="af"/>
              <w:spacing w:after="0" w:line="276" w:lineRule="auto"/>
              <w:jc w:val="both"/>
              <w:rPr>
                <w:rFonts w:ascii="Times New Roman" w:hAnsi="Times New Roman"/>
                <w:lang w:eastAsia="en-US"/>
              </w:rPr>
            </w:pPr>
            <w:r w:rsidRPr="00BE65FF">
              <w:rPr>
                <w:rFonts w:ascii="Times New Roman" w:hAnsi="Times New Roman"/>
                <w:lang w:eastAsia="en-US"/>
              </w:rPr>
              <w:t xml:space="preserve">Составление </w:t>
            </w:r>
            <w:proofErr w:type="spellStart"/>
            <w:r w:rsidRPr="00BE65FF">
              <w:rPr>
                <w:rFonts w:ascii="Times New Roman" w:hAnsi="Times New Roman"/>
                <w:lang w:eastAsia="en-US"/>
              </w:rPr>
              <w:t>покупюрной</w:t>
            </w:r>
            <w:proofErr w:type="spellEnd"/>
            <w:r w:rsidRPr="00BE65FF">
              <w:rPr>
                <w:rFonts w:ascii="Times New Roman" w:hAnsi="Times New Roman"/>
                <w:lang w:eastAsia="en-US"/>
              </w:rPr>
              <w:t xml:space="preserve"> описи и сдача денег старшему кассиру.</w:t>
            </w:r>
          </w:p>
        </w:tc>
        <w:tc>
          <w:tcPr>
            <w:tcW w:w="359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0021E" w:rsidRPr="00BE65FF" w:rsidRDefault="0020021E">
            <w:pPr>
              <w:rPr>
                <w:rFonts w:eastAsiaTheme="minorEastAsia"/>
                <w:sz w:val="24"/>
                <w:szCs w:val="24"/>
                <w:lang w:eastAsia="en-US"/>
              </w:rPr>
            </w:pPr>
          </w:p>
        </w:tc>
        <w:tc>
          <w:tcPr>
            <w:tcW w:w="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021E" w:rsidRPr="00BE65FF" w:rsidRDefault="0020021E">
            <w:pPr>
              <w:spacing w:after="200" w:line="276" w:lineRule="auto"/>
              <w:jc w:val="center"/>
              <w:rPr>
                <w:rFonts w:eastAsiaTheme="minorEastAsia"/>
                <w:sz w:val="24"/>
                <w:szCs w:val="24"/>
                <w:lang w:eastAsia="en-US"/>
              </w:rPr>
            </w:pPr>
            <w:r w:rsidRPr="00BE65FF">
              <w:rPr>
                <w:sz w:val="24"/>
                <w:szCs w:val="24"/>
                <w:lang w:eastAsia="en-US"/>
              </w:rPr>
              <w:t>3</w:t>
            </w:r>
          </w:p>
        </w:tc>
      </w:tr>
      <w:tr w:rsidR="00820EA2" w:rsidRPr="00BE65FF" w:rsidTr="00820EA2">
        <w:tc>
          <w:tcPr>
            <w:tcW w:w="745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0021E" w:rsidRPr="00BE65FF" w:rsidRDefault="0020021E">
            <w:pPr>
              <w:rPr>
                <w:rFonts w:eastAsia="Times New Roman"/>
                <w:sz w:val="24"/>
                <w:szCs w:val="24"/>
                <w:lang w:eastAsia="en-US"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20021E" w:rsidRPr="00BE65FF" w:rsidRDefault="0020021E">
            <w:pPr>
              <w:pStyle w:val="af"/>
              <w:spacing w:after="0" w:line="276" w:lineRule="auto"/>
              <w:jc w:val="both"/>
              <w:rPr>
                <w:rFonts w:ascii="Times New Roman" w:hAnsi="Times New Roman"/>
                <w:lang w:eastAsia="en-US"/>
              </w:rPr>
            </w:pPr>
            <w:r w:rsidRPr="00BE65FF">
              <w:rPr>
                <w:rFonts w:ascii="Times New Roman" w:hAnsi="Times New Roman"/>
                <w:lang w:eastAsia="en-US"/>
              </w:rPr>
              <w:t>6</w:t>
            </w:r>
          </w:p>
        </w:tc>
        <w:tc>
          <w:tcPr>
            <w:tcW w:w="3330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20021E" w:rsidRPr="00BE65FF" w:rsidRDefault="0020021E">
            <w:pPr>
              <w:pStyle w:val="af"/>
              <w:spacing w:after="0" w:line="276" w:lineRule="auto"/>
              <w:jc w:val="both"/>
              <w:rPr>
                <w:rFonts w:ascii="Times New Roman" w:hAnsi="Times New Roman"/>
                <w:lang w:eastAsia="en-US"/>
              </w:rPr>
            </w:pPr>
            <w:r w:rsidRPr="00BE65FF">
              <w:rPr>
                <w:rFonts w:ascii="Times New Roman" w:hAnsi="Times New Roman"/>
                <w:lang w:eastAsia="en-US"/>
              </w:rPr>
              <w:t xml:space="preserve">Окончание работы </w:t>
            </w:r>
            <w:r w:rsidRPr="00BE65FF">
              <w:rPr>
                <w:rFonts w:ascii="Times New Roman" w:eastAsia="Calibri" w:hAnsi="Times New Roman"/>
                <w:bCs/>
                <w:lang w:eastAsia="en-US"/>
              </w:rPr>
              <w:t xml:space="preserve"> на ККТ. Требования к оформлению книги кассира-</w:t>
            </w:r>
            <w:proofErr w:type="spellStart"/>
            <w:r w:rsidRPr="00BE65FF">
              <w:rPr>
                <w:rFonts w:ascii="Times New Roman" w:eastAsia="Calibri" w:hAnsi="Times New Roman"/>
                <w:bCs/>
                <w:lang w:eastAsia="en-US"/>
              </w:rPr>
              <w:t>операциониста</w:t>
            </w:r>
            <w:proofErr w:type="spellEnd"/>
          </w:p>
        </w:tc>
        <w:tc>
          <w:tcPr>
            <w:tcW w:w="359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0021E" w:rsidRPr="00BE65FF" w:rsidRDefault="0020021E">
            <w:pPr>
              <w:rPr>
                <w:rFonts w:eastAsiaTheme="minorEastAsia"/>
                <w:sz w:val="24"/>
                <w:szCs w:val="24"/>
                <w:lang w:eastAsia="en-US"/>
              </w:rPr>
            </w:pPr>
          </w:p>
        </w:tc>
        <w:tc>
          <w:tcPr>
            <w:tcW w:w="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021E" w:rsidRPr="00BE65FF" w:rsidRDefault="0020021E">
            <w:pPr>
              <w:spacing w:after="200" w:line="276" w:lineRule="auto"/>
              <w:jc w:val="center"/>
              <w:rPr>
                <w:rFonts w:eastAsiaTheme="minorEastAsia"/>
                <w:sz w:val="24"/>
                <w:szCs w:val="24"/>
                <w:lang w:eastAsia="en-US"/>
              </w:rPr>
            </w:pPr>
            <w:r w:rsidRPr="00BE65FF">
              <w:rPr>
                <w:sz w:val="24"/>
                <w:szCs w:val="24"/>
                <w:lang w:eastAsia="en-US"/>
              </w:rPr>
              <w:t>3</w:t>
            </w:r>
          </w:p>
        </w:tc>
      </w:tr>
      <w:tr w:rsidR="00820EA2" w:rsidRPr="00BE65FF" w:rsidTr="00820EA2">
        <w:tc>
          <w:tcPr>
            <w:tcW w:w="745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0021E" w:rsidRPr="00BE65FF" w:rsidRDefault="0020021E">
            <w:pPr>
              <w:rPr>
                <w:rFonts w:eastAsia="Times New Roman"/>
                <w:sz w:val="24"/>
                <w:szCs w:val="24"/>
                <w:lang w:eastAsia="en-US"/>
              </w:rPr>
            </w:pPr>
          </w:p>
        </w:tc>
        <w:tc>
          <w:tcPr>
            <w:tcW w:w="34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021E" w:rsidRPr="00BE65FF" w:rsidRDefault="0020021E">
            <w:pPr>
              <w:pStyle w:val="af"/>
              <w:spacing w:after="0" w:line="276" w:lineRule="auto"/>
              <w:jc w:val="both"/>
              <w:rPr>
                <w:rFonts w:ascii="Times New Roman" w:hAnsi="Times New Roman"/>
                <w:b/>
                <w:lang w:eastAsia="en-US"/>
              </w:rPr>
            </w:pPr>
            <w:r w:rsidRPr="00BE65FF">
              <w:rPr>
                <w:rFonts w:ascii="Times New Roman" w:hAnsi="Times New Roman"/>
                <w:b/>
                <w:lang w:eastAsia="en-US"/>
              </w:rPr>
              <w:t>Виды работ:</w:t>
            </w:r>
          </w:p>
          <w:p w:rsidR="0020021E" w:rsidRPr="00BE65FF" w:rsidRDefault="0020021E" w:rsidP="0020021E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jc w:val="both"/>
              <w:rPr>
                <w:sz w:val="24"/>
                <w:szCs w:val="24"/>
                <w:lang w:eastAsia="en-US"/>
              </w:rPr>
            </w:pPr>
            <w:r w:rsidRPr="00BE65FF">
              <w:rPr>
                <w:sz w:val="24"/>
                <w:szCs w:val="24"/>
                <w:lang w:eastAsia="en-US"/>
              </w:rPr>
              <w:t xml:space="preserve">Подготовка к работе на ККТ: проверка исправности электрооборудования, заправка чековой ленты, снятие показаний суммирующих денежных счетчиков на начало рабочего дня, оформление </w:t>
            </w:r>
            <w:r w:rsidRPr="00BE65FF">
              <w:rPr>
                <w:bCs/>
                <w:sz w:val="24"/>
                <w:szCs w:val="24"/>
                <w:lang w:eastAsia="en-US"/>
              </w:rPr>
              <w:t xml:space="preserve"> книги кассира-</w:t>
            </w:r>
            <w:proofErr w:type="spellStart"/>
            <w:r w:rsidRPr="00BE65FF">
              <w:rPr>
                <w:bCs/>
                <w:sz w:val="24"/>
                <w:szCs w:val="24"/>
                <w:lang w:eastAsia="en-US"/>
              </w:rPr>
              <w:t>операциониста</w:t>
            </w:r>
            <w:proofErr w:type="spellEnd"/>
            <w:r w:rsidRPr="00BE65FF">
              <w:rPr>
                <w:bCs/>
                <w:sz w:val="24"/>
                <w:szCs w:val="24"/>
                <w:lang w:eastAsia="en-US"/>
              </w:rPr>
              <w:t xml:space="preserve"> на начало рабочего дня</w:t>
            </w:r>
          </w:p>
          <w:p w:rsidR="0020021E" w:rsidRPr="00BE65FF" w:rsidRDefault="0020021E" w:rsidP="0020021E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rPr>
                <w:sz w:val="24"/>
                <w:szCs w:val="24"/>
                <w:lang w:eastAsia="en-US"/>
              </w:rPr>
            </w:pPr>
            <w:r w:rsidRPr="00BE65FF">
              <w:rPr>
                <w:sz w:val="24"/>
                <w:szCs w:val="24"/>
                <w:lang w:eastAsia="en-US"/>
              </w:rPr>
              <w:t>Работа на ККТ: контрольно-кассовые машины АМС 110К, Орион 100Ф, Астра 100Ф, Астра 200Ф, Терминал мастер штрих</w:t>
            </w:r>
          </w:p>
          <w:p w:rsidR="0020021E" w:rsidRPr="00BE65FF" w:rsidRDefault="0020021E" w:rsidP="0020021E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rPr>
                <w:sz w:val="24"/>
                <w:szCs w:val="24"/>
                <w:lang w:eastAsia="en-US"/>
              </w:rPr>
            </w:pPr>
            <w:r w:rsidRPr="00BE65FF">
              <w:rPr>
                <w:sz w:val="24"/>
                <w:szCs w:val="24"/>
                <w:lang w:eastAsia="en-US"/>
              </w:rPr>
              <w:t>Обслуживание и расчет с покупателями</w:t>
            </w:r>
          </w:p>
          <w:p w:rsidR="0020021E" w:rsidRPr="00BE65FF" w:rsidRDefault="0020021E" w:rsidP="0020021E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rPr>
                <w:rFonts w:eastAsiaTheme="minorEastAsia"/>
                <w:sz w:val="24"/>
                <w:szCs w:val="24"/>
                <w:lang w:eastAsia="en-US"/>
              </w:rPr>
            </w:pPr>
            <w:r w:rsidRPr="00BE65FF">
              <w:rPr>
                <w:sz w:val="24"/>
                <w:szCs w:val="24"/>
                <w:lang w:eastAsia="en-US"/>
              </w:rPr>
              <w:t xml:space="preserve">Окончание работы на ККТ: закрытие смены,  оформление </w:t>
            </w:r>
            <w:r w:rsidRPr="00BE65FF">
              <w:rPr>
                <w:bCs/>
                <w:sz w:val="24"/>
                <w:szCs w:val="24"/>
                <w:lang w:eastAsia="en-US"/>
              </w:rPr>
              <w:t xml:space="preserve"> книги кассира-</w:t>
            </w:r>
            <w:proofErr w:type="spellStart"/>
            <w:r w:rsidRPr="00BE65FF">
              <w:rPr>
                <w:bCs/>
                <w:sz w:val="24"/>
                <w:szCs w:val="24"/>
                <w:lang w:eastAsia="en-US"/>
              </w:rPr>
              <w:t>операциониста</w:t>
            </w:r>
            <w:proofErr w:type="spellEnd"/>
            <w:r w:rsidRPr="00BE65FF">
              <w:rPr>
                <w:bCs/>
                <w:sz w:val="24"/>
                <w:szCs w:val="24"/>
                <w:lang w:eastAsia="en-US"/>
              </w:rPr>
              <w:t xml:space="preserve"> на конец дня, сдача денег старшему кассиру</w:t>
            </w:r>
          </w:p>
        </w:tc>
        <w:tc>
          <w:tcPr>
            <w:tcW w:w="3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20021E" w:rsidRPr="00BE65FF" w:rsidRDefault="0020021E">
            <w:pPr>
              <w:spacing w:after="200" w:line="276" w:lineRule="auto"/>
              <w:rPr>
                <w:rFonts w:eastAsiaTheme="minorEastAsia"/>
                <w:sz w:val="24"/>
                <w:szCs w:val="24"/>
                <w:lang w:eastAsia="en-US"/>
              </w:rPr>
            </w:pPr>
          </w:p>
        </w:tc>
        <w:tc>
          <w:tcPr>
            <w:tcW w:w="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20021E" w:rsidRPr="00BE65FF" w:rsidRDefault="0020021E">
            <w:pPr>
              <w:spacing w:after="200" w:line="276" w:lineRule="auto"/>
              <w:rPr>
                <w:rFonts w:eastAsiaTheme="minorEastAsia"/>
                <w:sz w:val="24"/>
                <w:szCs w:val="24"/>
                <w:lang w:eastAsia="en-US"/>
              </w:rPr>
            </w:pPr>
          </w:p>
        </w:tc>
      </w:tr>
      <w:tr w:rsidR="00820EA2" w:rsidRPr="00BE65FF" w:rsidTr="00820EA2">
        <w:tc>
          <w:tcPr>
            <w:tcW w:w="745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0021E" w:rsidRPr="00BE65FF" w:rsidRDefault="0020021E">
            <w:pPr>
              <w:rPr>
                <w:rFonts w:eastAsia="Times New Roman"/>
                <w:sz w:val="24"/>
                <w:szCs w:val="24"/>
                <w:lang w:eastAsia="en-US"/>
              </w:rPr>
            </w:pPr>
          </w:p>
        </w:tc>
        <w:tc>
          <w:tcPr>
            <w:tcW w:w="34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021E" w:rsidRPr="00BE65FF" w:rsidRDefault="0020021E">
            <w:pPr>
              <w:pStyle w:val="af"/>
              <w:spacing w:after="0" w:line="276" w:lineRule="auto"/>
              <w:jc w:val="both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3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20021E" w:rsidRPr="00BE65FF" w:rsidRDefault="0020021E">
            <w:pPr>
              <w:spacing w:after="200" w:line="276" w:lineRule="auto"/>
              <w:rPr>
                <w:rFonts w:eastAsiaTheme="minorEastAsia"/>
                <w:sz w:val="24"/>
                <w:szCs w:val="24"/>
                <w:lang w:eastAsia="en-US"/>
              </w:rPr>
            </w:pPr>
          </w:p>
        </w:tc>
        <w:tc>
          <w:tcPr>
            <w:tcW w:w="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20021E" w:rsidRPr="00BE65FF" w:rsidRDefault="0020021E">
            <w:pPr>
              <w:spacing w:after="200" w:line="276" w:lineRule="auto"/>
              <w:rPr>
                <w:rFonts w:eastAsiaTheme="minorEastAsia"/>
                <w:sz w:val="24"/>
                <w:szCs w:val="24"/>
                <w:lang w:eastAsia="en-US"/>
              </w:rPr>
            </w:pPr>
          </w:p>
        </w:tc>
      </w:tr>
      <w:tr w:rsidR="0020021E" w:rsidRPr="00BE65FF" w:rsidTr="00820EA2">
        <w:tc>
          <w:tcPr>
            <w:tcW w:w="745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021E" w:rsidRPr="00BE65FF" w:rsidRDefault="0020021E">
            <w:pPr>
              <w:spacing w:after="200" w:line="276" w:lineRule="auto"/>
              <w:rPr>
                <w:rFonts w:eastAsiaTheme="minorEastAsia"/>
                <w:b/>
                <w:sz w:val="24"/>
                <w:szCs w:val="24"/>
                <w:lang w:eastAsia="en-US"/>
              </w:rPr>
            </w:pPr>
            <w:r w:rsidRPr="00BE65FF">
              <w:rPr>
                <w:sz w:val="24"/>
                <w:szCs w:val="24"/>
                <w:lang w:eastAsia="en-US"/>
              </w:rPr>
              <w:lastRenderedPageBreak/>
              <w:t>Тема 3.2. Учет и отчетность</w:t>
            </w:r>
          </w:p>
        </w:tc>
        <w:tc>
          <w:tcPr>
            <w:tcW w:w="34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021E" w:rsidRPr="00BE65FF" w:rsidRDefault="0020021E">
            <w:pPr>
              <w:pStyle w:val="af"/>
              <w:spacing w:after="0" w:line="276" w:lineRule="auto"/>
              <w:jc w:val="both"/>
              <w:rPr>
                <w:rFonts w:ascii="Times New Roman" w:hAnsi="Times New Roman"/>
                <w:lang w:eastAsia="en-US"/>
              </w:rPr>
            </w:pPr>
            <w:r w:rsidRPr="00BE65FF">
              <w:rPr>
                <w:rFonts w:ascii="Times New Roman" w:eastAsia="Calibri" w:hAnsi="Times New Roman"/>
                <w:b/>
                <w:bCs/>
                <w:lang w:eastAsia="en-US"/>
              </w:rPr>
              <w:t>Содержание</w:t>
            </w:r>
          </w:p>
        </w:tc>
        <w:tc>
          <w:tcPr>
            <w:tcW w:w="359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021E" w:rsidRPr="00BE65FF" w:rsidRDefault="00A86393" w:rsidP="00820EA2">
            <w:pPr>
              <w:spacing w:after="200" w:line="276" w:lineRule="auto"/>
              <w:jc w:val="center"/>
              <w:rPr>
                <w:rFonts w:eastAsiaTheme="minorEastAsia"/>
                <w:sz w:val="24"/>
                <w:szCs w:val="24"/>
                <w:lang w:eastAsia="en-US"/>
              </w:rPr>
            </w:pPr>
            <w:r>
              <w:rPr>
                <w:rFonts w:eastAsiaTheme="minorEastAsia"/>
                <w:sz w:val="24"/>
                <w:szCs w:val="24"/>
                <w:lang w:eastAsia="en-US"/>
              </w:rPr>
              <w:t>40</w:t>
            </w:r>
          </w:p>
        </w:tc>
        <w:tc>
          <w:tcPr>
            <w:tcW w:w="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20021E" w:rsidRPr="00BE65FF" w:rsidRDefault="0020021E">
            <w:pPr>
              <w:spacing w:after="200" w:line="276" w:lineRule="auto"/>
              <w:rPr>
                <w:rFonts w:eastAsiaTheme="minorEastAsia"/>
                <w:sz w:val="24"/>
                <w:szCs w:val="24"/>
                <w:lang w:eastAsia="en-US"/>
              </w:rPr>
            </w:pPr>
          </w:p>
        </w:tc>
      </w:tr>
      <w:tr w:rsidR="00820EA2" w:rsidRPr="00BE65FF" w:rsidTr="00820EA2">
        <w:tc>
          <w:tcPr>
            <w:tcW w:w="745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0021E" w:rsidRPr="00BE65FF" w:rsidRDefault="0020021E">
            <w:pPr>
              <w:rPr>
                <w:rFonts w:eastAsiaTheme="minorEastAsia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20021E" w:rsidRPr="00BE65FF" w:rsidRDefault="0020021E">
            <w:pPr>
              <w:pStyle w:val="af"/>
              <w:spacing w:after="0" w:line="276" w:lineRule="auto"/>
              <w:jc w:val="both"/>
              <w:rPr>
                <w:rFonts w:ascii="Times New Roman" w:hAnsi="Times New Roman"/>
                <w:lang w:eastAsia="en-US"/>
              </w:rPr>
            </w:pPr>
            <w:r w:rsidRPr="00BE65FF">
              <w:rPr>
                <w:rFonts w:ascii="Times New Roman" w:hAnsi="Times New Roman"/>
                <w:lang w:eastAsia="en-US"/>
              </w:rPr>
              <w:t>1</w:t>
            </w:r>
          </w:p>
        </w:tc>
        <w:tc>
          <w:tcPr>
            <w:tcW w:w="3330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20021E" w:rsidRPr="00BE65FF" w:rsidRDefault="0020021E">
            <w:pPr>
              <w:pStyle w:val="af"/>
              <w:spacing w:after="0" w:line="276" w:lineRule="auto"/>
              <w:jc w:val="both"/>
              <w:rPr>
                <w:rFonts w:ascii="Times New Roman" w:hAnsi="Times New Roman"/>
                <w:lang w:eastAsia="en-US"/>
              </w:rPr>
            </w:pPr>
            <w:r w:rsidRPr="00BE65FF">
              <w:rPr>
                <w:rFonts w:ascii="Times New Roman" w:hAnsi="Times New Roman"/>
                <w:lang w:eastAsia="en-US"/>
              </w:rPr>
              <w:t>Составление приходных и расходных ордеров. Составление товарного и кассового отчета</w:t>
            </w:r>
          </w:p>
        </w:tc>
        <w:tc>
          <w:tcPr>
            <w:tcW w:w="359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0021E" w:rsidRPr="00BE65FF" w:rsidRDefault="0020021E">
            <w:pPr>
              <w:rPr>
                <w:rFonts w:eastAsiaTheme="minorEastAsia"/>
                <w:sz w:val="24"/>
                <w:szCs w:val="24"/>
                <w:lang w:eastAsia="en-US"/>
              </w:rPr>
            </w:pPr>
          </w:p>
        </w:tc>
        <w:tc>
          <w:tcPr>
            <w:tcW w:w="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021E" w:rsidRPr="00BE65FF" w:rsidRDefault="0020021E">
            <w:pPr>
              <w:spacing w:after="200" w:line="276" w:lineRule="auto"/>
              <w:jc w:val="center"/>
              <w:rPr>
                <w:rFonts w:eastAsiaTheme="minorEastAsia"/>
                <w:sz w:val="24"/>
                <w:szCs w:val="24"/>
                <w:lang w:eastAsia="en-US"/>
              </w:rPr>
            </w:pPr>
            <w:r w:rsidRPr="00BE65FF">
              <w:rPr>
                <w:sz w:val="24"/>
                <w:szCs w:val="24"/>
                <w:lang w:eastAsia="en-US"/>
              </w:rPr>
              <w:t>3</w:t>
            </w:r>
          </w:p>
        </w:tc>
      </w:tr>
      <w:tr w:rsidR="00820EA2" w:rsidRPr="00BE65FF" w:rsidTr="00820EA2">
        <w:tc>
          <w:tcPr>
            <w:tcW w:w="745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0021E" w:rsidRPr="00BE65FF" w:rsidRDefault="0020021E">
            <w:pPr>
              <w:rPr>
                <w:rFonts w:eastAsiaTheme="minorEastAsia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20021E" w:rsidRPr="00BE65FF" w:rsidRDefault="0020021E">
            <w:pPr>
              <w:pStyle w:val="af"/>
              <w:spacing w:after="0" w:line="276" w:lineRule="auto"/>
              <w:jc w:val="both"/>
              <w:rPr>
                <w:rFonts w:ascii="Times New Roman" w:hAnsi="Times New Roman"/>
                <w:lang w:eastAsia="en-US"/>
              </w:rPr>
            </w:pPr>
            <w:r w:rsidRPr="00BE65FF">
              <w:rPr>
                <w:rFonts w:ascii="Times New Roman" w:hAnsi="Times New Roman"/>
                <w:lang w:eastAsia="en-US"/>
              </w:rPr>
              <w:t>2</w:t>
            </w:r>
          </w:p>
        </w:tc>
        <w:tc>
          <w:tcPr>
            <w:tcW w:w="3330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20021E" w:rsidRPr="00BE65FF" w:rsidRDefault="0020021E">
            <w:pPr>
              <w:pStyle w:val="af"/>
              <w:spacing w:after="0" w:line="276" w:lineRule="auto"/>
              <w:jc w:val="both"/>
              <w:rPr>
                <w:rFonts w:ascii="Times New Roman" w:hAnsi="Times New Roman"/>
                <w:lang w:eastAsia="en-US"/>
              </w:rPr>
            </w:pPr>
            <w:r w:rsidRPr="00BE65FF">
              <w:rPr>
                <w:rFonts w:ascii="Times New Roman" w:hAnsi="Times New Roman"/>
                <w:lang w:eastAsia="en-US"/>
              </w:rPr>
              <w:t>Порядок инкассации денежной выручки и сдача денег в банк</w:t>
            </w:r>
          </w:p>
        </w:tc>
        <w:tc>
          <w:tcPr>
            <w:tcW w:w="359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0021E" w:rsidRPr="00BE65FF" w:rsidRDefault="0020021E">
            <w:pPr>
              <w:rPr>
                <w:rFonts w:eastAsiaTheme="minorEastAsia"/>
                <w:sz w:val="24"/>
                <w:szCs w:val="24"/>
                <w:lang w:eastAsia="en-US"/>
              </w:rPr>
            </w:pPr>
          </w:p>
        </w:tc>
        <w:tc>
          <w:tcPr>
            <w:tcW w:w="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021E" w:rsidRPr="00BE65FF" w:rsidRDefault="0020021E">
            <w:pPr>
              <w:spacing w:after="200" w:line="276" w:lineRule="auto"/>
              <w:jc w:val="center"/>
              <w:rPr>
                <w:rFonts w:eastAsiaTheme="minorEastAsia"/>
                <w:sz w:val="24"/>
                <w:szCs w:val="24"/>
                <w:lang w:eastAsia="en-US"/>
              </w:rPr>
            </w:pPr>
            <w:r w:rsidRPr="00BE65FF">
              <w:rPr>
                <w:sz w:val="24"/>
                <w:szCs w:val="24"/>
                <w:lang w:eastAsia="en-US"/>
              </w:rPr>
              <w:t>3</w:t>
            </w:r>
          </w:p>
        </w:tc>
      </w:tr>
      <w:tr w:rsidR="00820EA2" w:rsidRPr="00BE65FF" w:rsidTr="00820EA2">
        <w:tc>
          <w:tcPr>
            <w:tcW w:w="745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0021E" w:rsidRPr="00BE65FF" w:rsidRDefault="0020021E">
            <w:pPr>
              <w:rPr>
                <w:rFonts w:eastAsiaTheme="minorEastAsia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20021E" w:rsidRPr="00BE65FF" w:rsidRDefault="0020021E">
            <w:pPr>
              <w:pStyle w:val="af"/>
              <w:spacing w:after="0" w:line="276" w:lineRule="auto"/>
              <w:jc w:val="both"/>
              <w:rPr>
                <w:rFonts w:ascii="Times New Roman" w:hAnsi="Times New Roman"/>
                <w:lang w:eastAsia="en-US"/>
              </w:rPr>
            </w:pPr>
            <w:r w:rsidRPr="00BE65FF">
              <w:rPr>
                <w:rFonts w:ascii="Times New Roman" w:hAnsi="Times New Roman"/>
                <w:lang w:eastAsia="en-US"/>
              </w:rPr>
              <w:t>3</w:t>
            </w:r>
          </w:p>
        </w:tc>
        <w:tc>
          <w:tcPr>
            <w:tcW w:w="3330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20021E" w:rsidRPr="00BE65FF" w:rsidRDefault="0020021E">
            <w:pPr>
              <w:pStyle w:val="af"/>
              <w:spacing w:after="0" w:line="276" w:lineRule="auto"/>
              <w:jc w:val="both"/>
              <w:rPr>
                <w:rFonts w:ascii="Times New Roman" w:hAnsi="Times New Roman"/>
                <w:lang w:eastAsia="en-US"/>
              </w:rPr>
            </w:pPr>
            <w:r w:rsidRPr="00BE65FF">
              <w:rPr>
                <w:rFonts w:ascii="Times New Roman" w:hAnsi="Times New Roman"/>
                <w:lang w:eastAsia="en-US"/>
              </w:rPr>
              <w:t>Инвентаризация товароматериальных ценностей и денежных средств в предприятиях торговли. Документальное оформление</w:t>
            </w:r>
          </w:p>
        </w:tc>
        <w:tc>
          <w:tcPr>
            <w:tcW w:w="359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0021E" w:rsidRPr="00BE65FF" w:rsidRDefault="0020021E">
            <w:pPr>
              <w:rPr>
                <w:rFonts w:eastAsiaTheme="minorEastAsia"/>
                <w:sz w:val="24"/>
                <w:szCs w:val="24"/>
                <w:lang w:eastAsia="en-US"/>
              </w:rPr>
            </w:pPr>
          </w:p>
        </w:tc>
        <w:tc>
          <w:tcPr>
            <w:tcW w:w="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021E" w:rsidRPr="00BE65FF" w:rsidRDefault="0020021E">
            <w:pPr>
              <w:spacing w:after="200" w:line="276" w:lineRule="auto"/>
              <w:jc w:val="center"/>
              <w:rPr>
                <w:rFonts w:eastAsiaTheme="minorEastAsia"/>
                <w:sz w:val="24"/>
                <w:szCs w:val="24"/>
                <w:lang w:eastAsia="en-US"/>
              </w:rPr>
            </w:pPr>
            <w:r w:rsidRPr="00BE65FF">
              <w:rPr>
                <w:sz w:val="24"/>
                <w:szCs w:val="24"/>
                <w:lang w:eastAsia="en-US"/>
              </w:rPr>
              <w:t>3</w:t>
            </w:r>
          </w:p>
        </w:tc>
      </w:tr>
      <w:tr w:rsidR="00820EA2" w:rsidRPr="00BE65FF" w:rsidTr="00820EA2">
        <w:tc>
          <w:tcPr>
            <w:tcW w:w="745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0021E" w:rsidRPr="00BE65FF" w:rsidRDefault="0020021E">
            <w:pPr>
              <w:rPr>
                <w:rFonts w:eastAsiaTheme="minorEastAsia"/>
                <w:b/>
                <w:sz w:val="24"/>
                <w:szCs w:val="24"/>
                <w:lang w:eastAsia="en-US"/>
              </w:rPr>
            </w:pPr>
          </w:p>
        </w:tc>
        <w:tc>
          <w:tcPr>
            <w:tcW w:w="34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021E" w:rsidRPr="00BE65FF" w:rsidRDefault="0020021E">
            <w:pPr>
              <w:pStyle w:val="af"/>
              <w:spacing w:after="0" w:line="276" w:lineRule="auto"/>
              <w:jc w:val="both"/>
              <w:rPr>
                <w:rFonts w:ascii="Times New Roman" w:hAnsi="Times New Roman"/>
                <w:b/>
                <w:lang w:eastAsia="en-US"/>
              </w:rPr>
            </w:pPr>
            <w:r w:rsidRPr="00BE65FF">
              <w:rPr>
                <w:rFonts w:ascii="Times New Roman" w:hAnsi="Times New Roman"/>
                <w:b/>
                <w:lang w:eastAsia="en-US"/>
              </w:rPr>
              <w:t>Виды работ:</w:t>
            </w:r>
          </w:p>
          <w:p w:rsidR="0020021E" w:rsidRPr="00BE65FF" w:rsidRDefault="0020021E" w:rsidP="0020021E">
            <w:pPr>
              <w:pStyle w:val="af"/>
              <w:numPr>
                <w:ilvl w:val="0"/>
                <w:numId w:val="4"/>
              </w:numPr>
              <w:spacing w:after="0" w:line="276" w:lineRule="auto"/>
              <w:jc w:val="both"/>
              <w:rPr>
                <w:rFonts w:ascii="Times New Roman" w:hAnsi="Times New Roman"/>
                <w:lang w:eastAsia="en-US"/>
              </w:rPr>
            </w:pPr>
            <w:r w:rsidRPr="00BE65FF">
              <w:rPr>
                <w:rFonts w:ascii="Times New Roman" w:hAnsi="Times New Roman"/>
                <w:lang w:eastAsia="en-US"/>
              </w:rPr>
              <w:t>Оформить приходный и расходный ордер</w:t>
            </w:r>
          </w:p>
          <w:p w:rsidR="0020021E" w:rsidRPr="00BE65FF" w:rsidRDefault="0020021E" w:rsidP="0020021E">
            <w:pPr>
              <w:widowControl/>
              <w:numPr>
                <w:ilvl w:val="0"/>
                <w:numId w:val="4"/>
              </w:numPr>
              <w:autoSpaceDE/>
              <w:autoSpaceDN/>
              <w:adjustRightInd/>
              <w:rPr>
                <w:sz w:val="24"/>
                <w:szCs w:val="24"/>
                <w:lang w:eastAsia="en-US"/>
              </w:rPr>
            </w:pPr>
            <w:r w:rsidRPr="00BE65FF">
              <w:rPr>
                <w:sz w:val="24"/>
                <w:szCs w:val="24"/>
                <w:lang w:eastAsia="en-US"/>
              </w:rPr>
              <w:t>Оформить товарно-кассовый отчет</w:t>
            </w:r>
          </w:p>
          <w:p w:rsidR="0020021E" w:rsidRPr="00BE65FF" w:rsidRDefault="0020021E" w:rsidP="0020021E">
            <w:pPr>
              <w:widowControl/>
              <w:numPr>
                <w:ilvl w:val="0"/>
                <w:numId w:val="4"/>
              </w:numPr>
              <w:autoSpaceDE/>
              <w:autoSpaceDN/>
              <w:adjustRightInd/>
              <w:rPr>
                <w:sz w:val="24"/>
                <w:szCs w:val="24"/>
                <w:lang w:eastAsia="en-US"/>
              </w:rPr>
            </w:pPr>
            <w:r w:rsidRPr="00BE65FF">
              <w:rPr>
                <w:sz w:val="24"/>
                <w:szCs w:val="24"/>
                <w:lang w:eastAsia="en-US"/>
              </w:rPr>
              <w:t>Подготовить товар к инвентаризации</w:t>
            </w:r>
          </w:p>
          <w:p w:rsidR="0020021E" w:rsidRPr="00BE65FF" w:rsidRDefault="0020021E" w:rsidP="0020021E">
            <w:pPr>
              <w:widowControl/>
              <w:numPr>
                <w:ilvl w:val="0"/>
                <w:numId w:val="4"/>
              </w:numPr>
              <w:autoSpaceDE/>
              <w:autoSpaceDN/>
              <w:adjustRightInd/>
              <w:rPr>
                <w:sz w:val="24"/>
                <w:szCs w:val="24"/>
                <w:lang w:eastAsia="en-US"/>
              </w:rPr>
            </w:pPr>
            <w:r w:rsidRPr="00BE65FF">
              <w:rPr>
                <w:sz w:val="24"/>
                <w:szCs w:val="24"/>
                <w:lang w:eastAsia="en-US"/>
              </w:rPr>
              <w:t>Оформить инвентаризационную опись</w:t>
            </w:r>
          </w:p>
          <w:p w:rsidR="0020021E" w:rsidRPr="00BE65FF" w:rsidRDefault="0020021E" w:rsidP="0020021E">
            <w:pPr>
              <w:widowControl/>
              <w:numPr>
                <w:ilvl w:val="0"/>
                <w:numId w:val="4"/>
              </w:numPr>
              <w:autoSpaceDE/>
              <w:autoSpaceDN/>
              <w:adjustRightInd/>
              <w:rPr>
                <w:sz w:val="24"/>
                <w:szCs w:val="24"/>
                <w:lang w:eastAsia="en-US"/>
              </w:rPr>
            </w:pPr>
            <w:r w:rsidRPr="00BE65FF">
              <w:rPr>
                <w:sz w:val="24"/>
                <w:szCs w:val="24"/>
                <w:lang w:eastAsia="en-US"/>
              </w:rPr>
              <w:t>Оформить акт результатов инвентаризации</w:t>
            </w:r>
          </w:p>
          <w:p w:rsidR="0020021E" w:rsidRPr="00BE65FF" w:rsidRDefault="0020021E" w:rsidP="0020021E">
            <w:pPr>
              <w:widowControl/>
              <w:numPr>
                <w:ilvl w:val="0"/>
                <w:numId w:val="4"/>
              </w:numPr>
              <w:autoSpaceDE/>
              <w:autoSpaceDN/>
              <w:adjustRightInd/>
              <w:rPr>
                <w:rFonts w:eastAsiaTheme="minorEastAsia"/>
                <w:sz w:val="24"/>
                <w:szCs w:val="24"/>
                <w:lang w:eastAsia="en-US"/>
              </w:rPr>
            </w:pPr>
            <w:r w:rsidRPr="00BE65FF">
              <w:rPr>
                <w:sz w:val="24"/>
                <w:szCs w:val="24"/>
                <w:lang w:eastAsia="en-US"/>
              </w:rPr>
              <w:t>Оформить препроводительную ведомость по сдаче выручки в банк</w:t>
            </w:r>
          </w:p>
        </w:tc>
        <w:tc>
          <w:tcPr>
            <w:tcW w:w="3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20021E" w:rsidRPr="00BE65FF" w:rsidRDefault="0020021E">
            <w:pPr>
              <w:spacing w:after="200" w:line="276" w:lineRule="auto"/>
              <w:rPr>
                <w:rFonts w:eastAsiaTheme="minorEastAsia"/>
                <w:sz w:val="24"/>
                <w:szCs w:val="24"/>
                <w:lang w:eastAsia="en-US"/>
              </w:rPr>
            </w:pPr>
          </w:p>
        </w:tc>
        <w:tc>
          <w:tcPr>
            <w:tcW w:w="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20021E" w:rsidRPr="00BE65FF" w:rsidRDefault="0020021E">
            <w:pPr>
              <w:spacing w:after="200" w:line="276" w:lineRule="auto"/>
              <w:rPr>
                <w:rFonts w:eastAsiaTheme="minorEastAsia"/>
                <w:sz w:val="24"/>
                <w:szCs w:val="24"/>
                <w:lang w:eastAsia="en-US"/>
              </w:rPr>
            </w:pPr>
          </w:p>
        </w:tc>
      </w:tr>
      <w:tr w:rsidR="00A86393" w:rsidRPr="00BE65FF" w:rsidTr="00820EA2">
        <w:trPr>
          <w:trHeight w:val="262"/>
        </w:trPr>
        <w:tc>
          <w:tcPr>
            <w:tcW w:w="745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86393" w:rsidRPr="00A86393" w:rsidRDefault="00A86393">
            <w:pPr>
              <w:spacing w:after="200" w:line="276" w:lineRule="auto"/>
              <w:rPr>
                <w:rFonts w:eastAsiaTheme="minorEastAsia"/>
                <w:sz w:val="24"/>
                <w:szCs w:val="24"/>
                <w:lang w:eastAsia="en-US"/>
              </w:rPr>
            </w:pPr>
            <w:r w:rsidRPr="00A86393">
              <w:rPr>
                <w:rFonts w:eastAsiaTheme="minorEastAsia"/>
                <w:sz w:val="24"/>
                <w:szCs w:val="24"/>
                <w:lang w:eastAsia="en-US"/>
              </w:rPr>
              <w:t>Тема 3.3. Работа на контрольно-кассовой технике</w:t>
            </w:r>
          </w:p>
        </w:tc>
        <w:tc>
          <w:tcPr>
            <w:tcW w:w="34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6393" w:rsidRPr="00BE65FF" w:rsidRDefault="00A86393" w:rsidP="003D59A6">
            <w:pPr>
              <w:pStyle w:val="af"/>
              <w:spacing w:after="0"/>
              <w:jc w:val="both"/>
              <w:rPr>
                <w:rFonts w:ascii="Times New Roman" w:hAnsi="Times New Roman"/>
                <w:lang w:eastAsia="en-US"/>
              </w:rPr>
            </w:pPr>
            <w:r w:rsidRPr="00BE65FF">
              <w:rPr>
                <w:rFonts w:ascii="Times New Roman" w:eastAsia="Calibri" w:hAnsi="Times New Roman"/>
                <w:b/>
                <w:bCs/>
                <w:lang w:eastAsia="en-US"/>
              </w:rPr>
              <w:t>Содержание</w:t>
            </w:r>
          </w:p>
        </w:tc>
        <w:tc>
          <w:tcPr>
            <w:tcW w:w="359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86393" w:rsidRPr="00BE65FF" w:rsidRDefault="00A86393" w:rsidP="00A86393">
            <w:pPr>
              <w:jc w:val="center"/>
              <w:rPr>
                <w:rFonts w:eastAsiaTheme="minorEastAsia"/>
                <w:sz w:val="24"/>
                <w:szCs w:val="24"/>
                <w:lang w:eastAsia="en-US"/>
              </w:rPr>
            </w:pPr>
            <w:r>
              <w:rPr>
                <w:rFonts w:eastAsiaTheme="minorEastAsia"/>
                <w:sz w:val="24"/>
                <w:szCs w:val="24"/>
                <w:lang w:eastAsia="en-US"/>
              </w:rPr>
              <w:t>32</w:t>
            </w:r>
          </w:p>
        </w:tc>
        <w:tc>
          <w:tcPr>
            <w:tcW w:w="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A86393" w:rsidRPr="00BE65FF" w:rsidRDefault="00A86393">
            <w:pPr>
              <w:spacing w:after="200" w:line="276" w:lineRule="auto"/>
              <w:rPr>
                <w:rFonts w:eastAsiaTheme="minorEastAsia"/>
                <w:sz w:val="24"/>
                <w:szCs w:val="24"/>
                <w:lang w:eastAsia="en-US"/>
              </w:rPr>
            </w:pPr>
          </w:p>
        </w:tc>
      </w:tr>
      <w:tr w:rsidR="00820EA2" w:rsidRPr="00BE65FF" w:rsidTr="00820EA2">
        <w:trPr>
          <w:trHeight w:val="262"/>
        </w:trPr>
        <w:tc>
          <w:tcPr>
            <w:tcW w:w="745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86393" w:rsidRPr="00BE65FF" w:rsidRDefault="00A86393">
            <w:pPr>
              <w:spacing w:after="200" w:line="276" w:lineRule="auto"/>
              <w:rPr>
                <w:rFonts w:eastAsiaTheme="minorEastAsia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6393" w:rsidRPr="00BE65FF" w:rsidRDefault="00A86393" w:rsidP="003D59A6">
            <w:pPr>
              <w:pStyle w:val="af"/>
              <w:spacing w:after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1</w:t>
            </w:r>
          </w:p>
        </w:tc>
        <w:tc>
          <w:tcPr>
            <w:tcW w:w="33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6393" w:rsidRPr="00BE65FF" w:rsidRDefault="00A86393" w:rsidP="003D59A6">
            <w:pPr>
              <w:pStyle w:val="af"/>
              <w:spacing w:after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Подготовка к работе ККТ: подключение к сети, заправка ленты, снятие отчета на начало дня, размещение денег в денежном ящике.</w:t>
            </w:r>
          </w:p>
        </w:tc>
        <w:tc>
          <w:tcPr>
            <w:tcW w:w="35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86393" w:rsidRDefault="00A86393" w:rsidP="001B27C5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6393" w:rsidRPr="00BE65FF" w:rsidRDefault="00A86393" w:rsidP="00A86393">
            <w:pPr>
              <w:spacing w:after="200" w:line="276" w:lineRule="auto"/>
              <w:jc w:val="center"/>
              <w:rPr>
                <w:rFonts w:eastAsiaTheme="minorEastAsia"/>
                <w:sz w:val="24"/>
                <w:szCs w:val="24"/>
                <w:lang w:eastAsia="en-US"/>
              </w:rPr>
            </w:pPr>
            <w:r>
              <w:rPr>
                <w:rFonts w:eastAsiaTheme="minorEastAsia"/>
                <w:sz w:val="24"/>
                <w:szCs w:val="24"/>
                <w:lang w:eastAsia="en-US"/>
              </w:rPr>
              <w:t>3</w:t>
            </w:r>
          </w:p>
        </w:tc>
      </w:tr>
      <w:tr w:rsidR="00820EA2" w:rsidRPr="00BE65FF" w:rsidTr="00820EA2">
        <w:trPr>
          <w:trHeight w:val="262"/>
        </w:trPr>
        <w:tc>
          <w:tcPr>
            <w:tcW w:w="745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86393" w:rsidRPr="00BE65FF" w:rsidRDefault="00A86393">
            <w:pPr>
              <w:spacing w:after="200" w:line="276" w:lineRule="auto"/>
              <w:rPr>
                <w:rFonts w:eastAsiaTheme="minorEastAsia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6393" w:rsidRPr="00BE65FF" w:rsidRDefault="00A86393" w:rsidP="003D59A6">
            <w:pPr>
              <w:pStyle w:val="af"/>
              <w:spacing w:after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2</w:t>
            </w:r>
          </w:p>
        </w:tc>
        <w:tc>
          <w:tcPr>
            <w:tcW w:w="33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6393" w:rsidRPr="00BE65FF" w:rsidRDefault="00A86393" w:rsidP="00820EA2">
            <w:pPr>
              <w:pStyle w:val="af"/>
              <w:spacing w:after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 xml:space="preserve">Работа на контрольно-кассовой технике. Отработка навыков работы </w:t>
            </w:r>
            <w:r w:rsidR="00820EA2">
              <w:rPr>
                <w:rFonts w:ascii="Times New Roman" w:hAnsi="Times New Roman"/>
                <w:lang w:eastAsia="en-US"/>
              </w:rPr>
              <w:t>безопасной работы при эксплуатации ККМ.</w:t>
            </w:r>
          </w:p>
        </w:tc>
        <w:tc>
          <w:tcPr>
            <w:tcW w:w="35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86393" w:rsidRDefault="00A86393" w:rsidP="001B27C5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6393" w:rsidRPr="00BE65FF" w:rsidRDefault="00A86393" w:rsidP="00A86393">
            <w:pPr>
              <w:spacing w:after="200" w:line="276" w:lineRule="auto"/>
              <w:jc w:val="center"/>
              <w:rPr>
                <w:rFonts w:eastAsiaTheme="minorEastAsia"/>
                <w:sz w:val="24"/>
                <w:szCs w:val="24"/>
                <w:lang w:eastAsia="en-US"/>
              </w:rPr>
            </w:pPr>
            <w:r>
              <w:rPr>
                <w:rFonts w:eastAsiaTheme="minorEastAsia"/>
                <w:sz w:val="24"/>
                <w:szCs w:val="24"/>
                <w:lang w:eastAsia="en-US"/>
              </w:rPr>
              <w:t>3</w:t>
            </w:r>
          </w:p>
        </w:tc>
      </w:tr>
      <w:tr w:rsidR="00820EA2" w:rsidRPr="00BE65FF" w:rsidTr="00820EA2">
        <w:trPr>
          <w:trHeight w:val="262"/>
        </w:trPr>
        <w:tc>
          <w:tcPr>
            <w:tcW w:w="745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86393" w:rsidRPr="00BE65FF" w:rsidRDefault="00A86393">
            <w:pPr>
              <w:spacing w:after="200" w:line="276" w:lineRule="auto"/>
              <w:rPr>
                <w:rFonts w:eastAsiaTheme="minorEastAsia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6393" w:rsidRPr="00BE65FF" w:rsidRDefault="00A86393" w:rsidP="003D59A6">
            <w:pPr>
              <w:pStyle w:val="af"/>
              <w:spacing w:after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3</w:t>
            </w:r>
          </w:p>
        </w:tc>
        <w:tc>
          <w:tcPr>
            <w:tcW w:w="33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6393" w:rsidRPr="00BE65FF" w:rsidRDefault="00820EA2" w:rsidP="003D59A6">
            <w:pPr>
              <w:pStyle w:val="af"/>
              <w:spacing w:after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Обслуживание и расчет с покупателями. Освоение навыков работы кассира в течение смены. Осуществление заключительных операций при работе на ККТ.</w:t>
            </w:r>
          </w:p>
        </w:tc>
        <w:tc>
          <w:tcPr>
            <w:tcW w:w="359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6393" w:rsidRDefault="00A86393" w:rsidP="001B27C5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6393" w:rsidRPr="00BE65FF" w:rsidRDefault="00A86393" w:rsidP="00A86393">
            <w:pPr>
              <w:spacing w:after="200" w:line="276" w:lineRule="auto"/>
              <w:jc w:val="center"/>
              <w:rPr>
                <w:rFonts w:eastAsiaTheme="minorEastAsia"/>
                <w:sz w:val="24"/>
                <w:szCs w:val="24"/>
                <w:lang w:eastAsia="en-US"/>
              </w:rPr>
            </w:pPr>
            <w:r>
              <w:rPr>
                <w:rFonts w:eastAsiaTheme="minorEastAsia"/>
                <w:sz w:val="24"/>
                <w:szCs w:val="24"/>
                <w:lang w:eastAsia="en-US"/>
              </w:rPr>
              <w:t>3</w:t>
            </w:r>
          </w:p>
        </w:tc>
      </w:tr>
      <w:tr w:rsidR="00A86393" w:rsidRPr="00BE65FF" w:rsidTr="00820EA2">
        <w:trPr>
          <w:trHeight w:val="262"/>
        </w:trPr>
        <w:tc>
          <w:tcPr>
            <w:tcW w:w="745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6393" w:rsidRPr="00BE65FF" w:rsidRDefault="00A86393">
            <w:pPr>
              <w:spacing w:after="200" w:line="276" w:lineRule="auto"/>
              <w:rPr>
                <w:rFonts w:eastAsiaTheme="minorEastAsia"/>
                <w:b/>
                <w:sz w:val="24"/>
                <w:szCs w:val="24"/>
                <w:lang w:eastAsia="en-US"/>
              </w:rPr>
            </w:pPr>
          </w:p>
        </w:tc>
        <w:tc>
          <w:tcPr>
            <w:tcW w:w="34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6393" w:rsidRPr="00BE65FF" w:rsidRDefault="00A86393" w:rsidP="003D59A6">
            <w:pPr>
              <w:pStyle w:val="af"/>
              <w:spacing w:after="0"/>
              <w:jc w:val="both"/>
              <w:rPr>
                <w:rFonts w:ascii="Times New Roman" w:hAnsi="Times New Roman"/>
                <w:lang w:eastAsia="en-US"/>
              </w:rPr>
            </w:pPr>
            <w:r w:rsidRPr="00BE65FF">
              <w:rPr>
                <w:rFonts w:ascii="Times New Roman" w:hAnsi="Times New Roman"/>
                <w:lang w:eastAsia="en-US"/>
              </w:rPr>
              <w:t>Проведение дифференцированного зачета</w:t>
            </w:r>
          </w:p>
        </w:tc>
        <w:tc>
          <w:tcPr>
            <w:tcW w:w="3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6393" w:rsidRDefault="00A86393" w:rsidP="001B27C5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6393" w:rsidRPr="00BE65FF" w:rsidRDefault="00A86393">
            <w:pPr>
              <w:spacing w:after="200" w:line="276" w:lineRule="auto"/>
              <w:rPr>
                <w:rFonts w:eastAsiaTheme="minorEastAsia"/>
                <w:sz w:val="24"/>
                <w:szCs w:val="24"/>
                <w:lang w:eastAsia="en-US"/>
              </w:rPr>
            </w:pPr>
          </w:p>
        </w:tc>
      </w:tr>
      <w:tr w:rsidR="003D54A2" w:rsidRPr="00BE65FF" w:rsidTr="00820EA2">
        <w:trPr>
          <w:trHeight w:val="262"/>
        </w:trPr>
        <w:tc>
          <w:tcPr>
            <w:tcW w:w="745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D54A2" w:rsidRPr="00BE65FF" w:rsidRDefault="003D54A2">
            <w:pPr>
              <w:spacing w:after="200" w:line="276" w:lineRule="auto"/>
              <w:rPr>
                <w:rFonts w:eastAsiaTheme="minorEastAsia"/>
                <w:b/>
                <w:sz w:val="24"/>
                <w:szCs w:val="24"/>
                <w:lang w:eastAsia="en-US"/>
              </w:rPr>
            </w:pPr>
          </w:p>
        </w:tc>
        <w:tc>
          <w:tcPr>
            <w:tcW w:w="3494" w:type="pct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D54A2" w:rsidRPr="00820EA2" w:rsidRDefault="003D54A2" w:rsidP="00CF54C7">
            <w:pPr>
              <w:pStyle w:val="af"/>
              <w:spacing w:after="0"/>
              <w:jc w:val="both"/>
              <w:rPr>
                <w:rFonts w:ascii="Times New Roman" w:hAnsi="Times New Roman"/>
                <w:b/>
                <w:lang w:eastAsia="en-US"/>
              </w:rPr>
            </w:pPr>
            <w:r w:rsidRPr="00820EA2">
              <w:rPr>
                <w:rFonts w:ascii="Times New Roman" w:hAnsi="Times New Roman"/>
                <w:b/>
                <w:lang w:eastAsia="en-US"/>
              </w:rPr>
              <w:t xml:space="preserve">Всего </w:t>
            </w:r>
          </w:p>
        </w:tc>
        <w:tc>
          <w:tcPr>
            <w:tcW w:w="359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D54A2" w:rsidRPr="00820EA2" w:rsidRDefault="003D54A2" w:rsidP="00CF54C7">
            <w:pPr>
              <w:rPr>
                <w:rFonts w:eastAsiaTheme="minorEastAsia"/>
                <w:b/>
                <w:sz w:val="24"/>
                <w:szCs w:val="24"/>
                <w:lang w:eastAsia="en-US"/>
              </w:rPr>
            </w:pPr>
            <w:r w:rsidRPr="00820EA2">
              <w:rPr>
                <w:b/>
                <w:sz w:val="24"/>
                <w:szCs w:val="24"/>
                <w:lang w:eastAsia="en-US"/>
              </w:rPr>
              <w:t>108</w:t>
            </w:r>
          </w:p>
        </w:tc>
        <w:tc>
          <w:tcPr>
            <w:tcW w:w="402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D54A2" w:rsidRPr="00BE65FF" w:rsidRDefault="003D54A2">
            <w:pPr>
              <w:spacing w:after="200" w:line="276" w:lineRule="auto"/>
              <w:rPr>
                <w:rFonts w:eastAsiaTheme="minorEastAsia"/>
                <w:sz w:val="24"/>
                <w:szCs w:val="24"/>
                <w:lang w:eastAsia="en-US"/>
              </w:rPr>
            </w:pPr>
          </w:p>
        </w:tc>
      </w:tr>
    </w:tbl>
    <w:p w:rsidR="0020021E" w:rsidRPr="00BE65FF" w:rsidRDefault="0020021E" w:rsidP="0020021E">
      <w:pPr>
        <w:rPr>
          <w:rFonts w:eastAsiaTheme="minorEastAsia"/>
          <w:sz w:val="24"/>
          <w:szCs w:val="24"/>
        </w:rPr>
      </w:pPr>
    </w:p>
    <w:p w:rsidR="0081610E" w:rsidRDefault="0081610E" w:rsidP="00173EDA">
      <w:pPr>
        <w:pStyle w:val="1"/>
        <w:pageBreakBefore/>
        <w:tabs>
          <w:tab w:val="left" w:pos="2620"/>
          <w:tab w:val="left" w:pos="3536"/>
          <w:tab w:val="left" w:pos="4452"/>
          <w:tab w:val="left" w:pos="5368"/>
          <w:tab w:val="left" w:pos="6284"/>
          <w:tab w:val="left" w:pos="7200"/>
          <w:tab w:val="left" w:pos="8116"/>
          <w:tab w:val="left" w:pos="9032"/>
          <w:tab w:val="left" w:pos="9948"/>
          <w:tab w:val="left" w:pos="10864"/>
          <w:tab w:val="left" w:pos="11780"/>
          <w:tab w:val="left" w:pos="12696"/>
          <w:tab w:val="left" w:pos="13612"/>
          <w:tab w:val="left" w:pos="14528"/>
          <w:tab w:val="left" w:pos="15444"/>
          <w:tab w:val="left" w:pos="16360"/>
        </w:tabs>
        <w:spacing w:line="240" w:lineRule="exact"/>
        <w:ind w:firstLine="0"/>
        <w:jc w:val="center"/>
        <w:rPr>
          <w:b/>
          <w:caps/>
          <w:sz w:val="28"/>
          <w:szCs w:val="28"/>
        </w:rPr>
        <w:sectPr w:rsidR="0081610E" w:rsidSect="00820EA2">
          <w:pgSz w:w="16838" w:h="11906" w:orient="landscape"/>
          <w:pgMar w:top="988" w:right="1134" w:bottom="709" w:left="1134" w:header="711" w:footer="529" w:gutter="0"/>
          <w:cols w:space="708"/>
          <w:docGrid w:linePitch="360"/>
        </w:sectPr>
      </w:pPr>
    </w:p>
    <w:p w:rsidR="00BE65FF" w:rsidRPr="00B716F9" w:rsidRDefault="00BE65FF" w:rsidP="00B716F9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  <w:caps/>
        </w:rPr>
      </w:pPr>
      <w:r w:rsidRPr="00B716F9">
        <w:rPr>
          <w:b/>
          <w:caps/>
        </w:rPr>
        <w:lastRenderedPageBreak/>
        <w:t>4. условия реализации программЫ УЧЕБНОЙ ПРАКТИКИ</w:t>
      </w:r>
    </w:p>
    <w:p w:rsidR="00B93BF2" w:rsidRPr="00B716F9" w:rsidRDefault="00B93BF2" w:rsidP="00B716F9">
      <w:pPr>
        <w:rPr>
          <w:sz w:val="24"/>
          <w:szCs w:val="24"/>
          <w:lang w:eastAsia="en-US"/>
        </w:rPr>
      </w:pPr>
    </w:p>
    <w:p w:rsidR="00BE65FF" w:rsidRPr="00B716F9" w:rsidRDefault="00BE65FF" w:rsidP="00B716F9">
      <w:pPr>
        <w:pStyle w:val="1"/>
        <w:tabs>
          <w:tab w:val="left" w:pos="96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960" w:hanging="960"/>
        <w:jc w:val="both"/>
        <w:rPr>
          <w:b/>
        </w:rPr>
      </w:pPr>
      <w:r w:rsidRPr="00B716F9">
        <w:rPr>
          <w:b/>
        </w:rPr>
        <w:t>4.1.  Требования к минимальному материально-техническому обеспечению</w:t>
      </w:r>
    </w:p>
    <w:p w:rsidR="00BE65FF" w:rsidRPr="00B716F9" w:rsidRDefault="00BE65FF" w:rsidP="00B716F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20"/>
        <w:jc w:val="both"/>
        <w:rPr>
          <w:i/>
          <w:sz w:val="24"/>
          <w:szCs w:val="24"/>
        </w:rPr>
      </w:pPr>
      <w:r w:rsidRPr="00B716F9">
        <w:rPr>
          <w:sz w:val="24"/>
          <w:szCs w:val="24"/>
        </w:rPr>
        <w:t>Реализация рабочей программы учебной практики предполагает наличие прямых договоров предприятий (организаций) торговли с образовательным учреждением</w:t>
      </w:r>
    </w:p>
    <w:p w:rsidR="00BE65FF" w:rsidRPr="00B716F9" w:rsidRDefault="00BE65FF" w:rsidP="00B716F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</w:tabs>
        <w:jc w:val="both"/>
        <w:rPr>
          <w:sz w:val="24"/>
          <w:szCs w:val="24"/>
        </w:rPr>
      </w:pPr>
      <w:r w:rsidRPr="00B716F9">
        <w:rPr>
          <w:b/>
          <w:sz w:val="24"/>
          <w:szCs w:val="24"/>
        </w:rPr>
        <w:t>Оснащение:</w:t>
      </w:r>
    </w:p>
    <w:p w:rsidR="00BE65FF" w:rsidRPr="00B716F9" w:rsidRDefault="00BE65FF" w:rsidP="00B716F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B716F9">
        <w:rPr>
          <w:sz w:val="24"/>
          <w:szCs w:val="24"/>
        </w:rPr>
        <w:t>1.Оборудование:</w:t>
      </w:r>
    </w:p>
    <w:p w:rsidR="00BE65FF" w:rsidRPr="00B716F9" w:rsidRDefault="00BE65FF" w:rsidP="00B716F9">
      <w:pPr>
        <w:widowControl/>
        <w:numPr>
          <w:ilvl w:val="0"/>
          <w:numId w:val="5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adjustRightInd/>
        <w:jc w:val="both"/>
        <w:rPr>
          <w:sz w:val="24"/>
          <w:szCs w:val="24"/>
        </w:rPr>
      </w:pPr>
      <w:r w:rsidRPr="00B716F9">
        <w:rPr>
          <w:sz w:val="24"/>
          <w:szCs w:val="24"/>
        </w:rPr>
        <w:t xml:space="preserve">Кассовое оборудование </w:t>
      </w:r>
    </w:p>
    <w:p w:rsidR="00BE65FF" w:rsidRPr="00B716F9" w:rsidRDefault="00BE65FF" w:rsidP="00B716F9">
      <w:pPr>
        <w:widowControl/>
        <w:numPr>
          <w:ilvl w:val="0"/>
          <w:numId w:val="5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adjustRightInd/>
        <w:jc w:val="both"/>
        <w:rPr>
          <w:sz w:val="24"/>
          <w:szCs w:val="24"/>
        </w:rPr>
      </w:pPr>
      <w:proofErr w:type="spellStart"/>
      <w:r w:rsidRPr="00B716F9">
        <w:rPr>
          <w:sz w:val="24"/>
          <w:szCs w:val="24"/>
        </w:rPr>
        <w:t>Весоизмерительное</w:t>
      </w:r>
      <w:proofErr w:type="spellEnd"/>
      <w:r w:rsidRPr="00B716F9">
        <w:rPr>
          <w:sz w:val="24"/>
          <w:szCs w:val="24"/>
        </w:rPr>
        <w:t xml:space="preserve"> оборудование </w:t>
      </w:r>
    </w:p>
    <w:p w:rsidR="00BE65FF" w:rsidRPr="00B716F9" w:rsidRDefault="00BE65FF" w:rsidP="00B716F9">
      <w:pPr>
        <w:widowControl/>
        <w:numPr>
          <w:ilvl w:val="0"/>
          <w:numId w:val="5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adjustRightInd/>
        <w:jc w:val="both"/>
        <w:rPr>
          <w:sz w:val="24"/>
          <w:szCs w:val="24"/>
        </w:rPr>
      </w:pPr>
      <w:r w:rsidRPr="00B716F9">
        <w:rPr>
          <w:sz w:val="24"/>
          <w:szCs w:val="24"/>
        </w:rPr>
        <w:t>Холодильное оборудование</w:t>
      </w:r>
    </w:p>
    <w:p w:rsidR="00BE65FF" w:rsidRPr="00B716F9" w:rsidRDefault="00BE65FF" w:rsidP="00B716F9">
      <w:pPr>
        <w:widowControl/>
        <w:numPr>
          <w:ilvl w:val="0"/>
          <w:numId w:val="5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adjustRightInd/>
        <w:jc w:val="both"/>
        <w:rPr>
          <w:sz w:val="24"/>
          <w:szCs w:val="24"/>
        </w:rPr>
      </w:pPr>
      <w:r w:rsidRPr="00B716F9">
        <w:rPr>
          <w:sz w:val="24"/>
          <w:szCs w:val="24"/>
        </w:rPr>
        <w:t>Измельчительно-режущее оборудование</w:t>
      </w:r>
    </w:p>
    <w:p w:rsidR="00BE65FF" w:rsidRPr="00B716F9" w:rsidRDefault="00BE65FF" w:rsidP="00B716F9">
      <w:pPr>
        <w:widowControl/>
        <w:numPr>
          <w:ilvl w:val="0"/>
          <w:numId w:val="5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adjustRightInd/>
        <w:jc w:val="both"/>
        <w:rPr>
          <w:sz w:val="24"/>
          <w:szCs w:val="24"/>
        </w:rPr>
      </w:pPr>
      <w:r w:rsidRPr="00B716F9">
        <w:rPr>
          <w:sz w:val="24"/>
          <w:szCs w:val="24"/>
        </w:rPr>
        <w:t>Немеханическое оборудование</w:t>
      </w:r>
    </w:p>
    <w:p w:rsidR="00BE65FF" w:rsidRPr="00B716F9" w:rsidRDefault="00BE65FF" w:rsidP="00B716F9">
      <w:pPr>
        <w:pStyle w:val="af1"/>
        <w:jc w:val="both"/>
        <w:rPr>
          <w:sz w:val="24"/>
          <w:szCs w:val="24"/>
        </w:rPr>
      </w:pPr>
      <w:r w:rsidRPr="00B716F9">
        <w:rPr>
          <w:sz w:val="24"/>
          <w:szCs w:val="24"/>
        </w:rPr>
        <w:t>2. Инвентарь:</w:t>
      </w:r>
    </w:p>
    <w:p w:rsidR="00BE65FF" w:rsidRPr="00B716F9" w:rsidRDefault="00BE65FF" w:rsidP="00B716F9">
      <w:pPr>
        <w:pStyle w:val="20"/>
        <w:numPr>
          <w:ilvl w:val="0"/>
          <w:numId w:val="6"/>
        </w:numPr>
        <w:tabs>
          <w:tab w:val="left" w:pos="709"/>
        </w:tabs>
        <w:spacing w:after="0" w:line="240" w:lineRule="auto"/>
        <w:jc w:val="both"/>
      </w:pPr>
      <w:r w:rsidRPr="00B716F9">
        <w:t xml:space="preserve"> для вскрытия тары</w:t>
      </w:r>
    </w:p>
    <w:p w:rsidR="00BE65FF" w:rsidRPr="00B716F9" w:rsidRDefault="00BE65FF" w:rsidP="00B716F9">
      <w:pPr>
        <w:pStyle w:val="20"/>
        <w:numPr>
          <w:ilvl w:val="0"/>
          <w:numId w:val="6"/>
        </w:numPr>
        <w:tabs>
          <w:tab w:val="left" w:pos="709"/>
        </w:tabs>
        <w:spacing w:after="0" w:line="240" w:lineRule="auto"/>
        <w:jc w:val="both"/>
      </w:pPr>
      <w:r w:rsidRPr="00B716F9">
        <w:t xml:space="preserve"> для подготовки товаров к продаже</w:t>
      </w:r>
    </w:p>
    <w:p w:rsidR="00BE65FF" w:rsidRPr="00B716F9" w:rsidRDefault="00BE65FF" w:rsidP="00B716F9">
      <w:pPr>
        <w:pStyle w:val="20"/>
        <w:numPr>
          <w:ilvl w:val="0"/>
          <w:numId w:val="6"/>
        </w:numPr>
        <w:tabs>
          <w:tab w:val="left" w:pos="709"/>
        </w:tabs>
        <w:spacing w:after="0" w:line="240" w:lineRule="auto"/>
        <w:jc w:val="both"/>
      </w:pPr>
      <w:r w:rsidRPr="00B716F9">
        <w:t>для продажи товаров</w:t>
      </w:r>
    </w:p>
    <w:p w:rsidR="00BE65FF" w:rsidRPr="00B716F9" w:rsidRDefault="00BE65FF" w:rsidP="00B716F9">
      <w:pPr>
        <w:pStyle w:val="20"/>
        <w:numPr>
          <w:ilvl w:val="0"/>
          <w:numId w:val="6"/>
        </w:numPr>
        <w:tabs>
          <w:tab w:val="left" w:pos="709"/>
        </w:tabs>
        <w:spacing w:after="0" w:line="240" w:lineRule="auto"/>
        <w:jc w:val="both"/>
      </w:pPr>
      <w:r w:rsidRPr="00B716F9">
        <w:t xml:space="preserve"> рекламно-выставочный</w:t>
      </w:r>
    </w:p>
    <w:p w:rsidR="00BE65FF" w:rsidRPr="00B716F9" w:rsidRDefault="00BE65FF" w:rsidP="00B716F9">
      <w:pPr>
        <w:pStyle w:val="20"/>
        <w:numPr>
          <w:ilvl w:val="0"/>
          <w:numId w:val="6"/>
        </w:numPr>
        <w:tabs>
          <w:tab w:val="left" w:pos="709"/>
        </w:tabs>
        <w:spacing w:after="0" w:line="240" w:lineRule="auto"/>
        <w:jc w:val="both"/>
      </w:pPr>
      <w:r w:rsidRPr="00B716F9">
        <w:t xml:space="preserve"> счетный</w:t>
      </w:r>
    </w:p>
    <w:p w:rsidR="00BE65FF" w:rsidRPr="00B716F9" w:rsidRDefault="00BE65FF" w:rsidP="00B716F9">
      <w:pPr>
        <w:pStyle w:val="20"/>
        <w:numPr>
          <w:ilvl w:val="0"/>
          <w:numId w:val="6"/>
        </w:numPr>
        <w:tabs>
          <w:tab w:val="left" w:pos="709"/>
        </w:tabs>
        <w:spacing w:after="0" w:line="240" w:lineRule="auto"/>
        <w:jc w:val="both"/>
      </w:pPr>
      <w:r w:rsidRPr="00B716F9">
        <w:t>противопожарный</w:t>
      </w:r>
    </w:p>
    <w:p w:rsidR="00BE65FF" w:rsidRPr="00B716F9" w:rsidRDefault="00BE65FF" w:rsidP="00B716F9">
      <w:pPr>
        <w:pStyle w:val="20"/>
        <w:numPr>
          <w:ilvl w:val="0"/>
          <w:numId w:val="6"/>
        </w:numPr>
        <w:tabs>
          <w:tab w:val="left" w:pos="709"/>
        </w:tabs>
        <w:spacing w:after="0" w:line="240" w:lineRule="auto"/>
        <w:jc w:val="both"/>
      </w:pPr>
      <w:r w:rsidRPr="00B716F9">
        <w:t>санитарно-гигиенический</w:t>
      </w:r>
    </w:p>
    <w:p w:rsidR="00BE65FF" w:rsidRPr="00B716F9" w:rsidRDefault="00BE65FF" w:rsidP="00B716F9">
      <w:pPr>
        <w:pStyle w:val="20"/>
        <w:tabs>
          <w:tab w:val="left" w:pos="540"/>
        </w:tabs>
        <w:spacing w:after="0" w:line="240" w:lineRule="auto"/>
        <w:jc w:val="both"/>
      </w:pPr>
      <w:r w:rsidRPr="00B716F9">
        <w:t>3. Средства обучения:</w:t>
      </w:r>
    </w:p>
    <w:p w:rsidR="00BE65FF" w:rsidRPr="00B716F9" w:rsidRDefault="00BE65FF" w:rsidP="00B716F9">
      <w:pPr>
        <w:widowControl/>
        <w:numPr>
          <w:ilvl w:val="0"/>
          <w:numId w:val="7"/>
        </w:numPr>
        <w:autoSpaceDE/>
        <w:autoSpaceDN/>
        <w:adjustRightInd/>
        <w:rPr>
          <w:sz w:val="24"/>
          <w:szCs w:val="24"/>
        </w:rPr>
      </w:pPr>
      <w:r w:rsidRPr="00B716F9">
        <w:rPr>
          <w:sz w:val="24"/>
          <w:szCs w:val="24"/>
        </w:rPr>
        <w:t>натуральные образцы товаров</w:t>
      </w:r>
    </w:p>
    <w:p w:rsidR="00BE65FF" w:rsidRPr="00B716F9" w:rsidRDefault="00BE65FF" w:rsidP="00B716F9">
      <w:pPr>
        <w:widowControl/>
        <w:numPr>
          <w:ilvl w:val="0"/>
          <w:numId w:val="7"/>
        </w:numPr>
        <w:autoSpaceDE/>
        <w:autoSpaceDN/>
        <w:adjustRightInd/>
        <w:rPr>
          <w:sz w:val="24"/>
          <w:szCs w:val="24"/>
        </w:rPr>
      </w:pPr>
      <w:r w:rsidRPr="00B716F9">
        <w:rPr>
          <w:sz w:val="24"/>
          <w:szCs w:val="24"/>
        </w:rPr>
        <w:t>дидактический материал</w:t>
      </w:r>
    </w:p>
    <w:p w:rsidR="00BE65FF" w:rsidRPr="00B716F9" w:rsidRDefault="00BE65FF" w:rsidP="00B716F9">
      <w:pPr>
        <w:widowControl/>
        <w:numPr>
          <w:ilvl w:val="0"/>
          <w:numId w:val="7"/>
        </w:numPr>
        <w:suppressAutoHyphens/>
        <w:autoSpaceDE/>
        <w:autoSpaceDN/>
        <w:adjustRightInd/>
        <w:jc w:val="both"/>
        <w:rPr>
          <w:sz w:val="24"/>
          <w:szCs w:val="24"/>
        </w:rPr>
      </w:pPr>
      <w:r w:rsidRPr="00B716F9">
        <w:rPr>
          <w:sz w:val="24"/>
          <w:szCs w:val="24"/>
        </w:rPr>
        <w:t>комплект учебно-методической документации</w:t>
      </w:r>
    </w:p>
    <w:p w:rsidR="00BE65FF" w:rsidRPr="00B716F9" w:rsidRDefault="00BE65FF" w:rsidP="00B716F9">
      <w:pPr>
        <w:rPr>
          <w:sz w:val="24"/>
          <w:szCs w:val="24"/>
        </w:rPr>
      </w:pPr>
    </w:p>
    <w:p w:rsidR="00173EDA" w:rsidRPr="00B716F9" w:rsidRDefault="00173EDA" w:rsidP="00B716F9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rPr>
          <w:b/>
        </w:rPr>
      </w:pPr>
      <w:r w:rsidRPr="00B716F9">
        <w:rPr>
          <w:b/>
        </w:rPr>
        <w:t>4.2. Информационное обеспечение обучения</w:t>
      </w:r>
    </w:p>
    <w:p w:rsidR="00173EDA" w:rsidRPr="00B716F9" w:rsidRDefault="00173EDA" w:rsidP="00B716F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bCs/>
          <w:sz w:val="24"/>
          <w:szCs w:val="24"/>
        </w:rPr>
      </w:pPr>
      <w:r w:rsidRPr="00B716F9">
        <w:rPr>
          <w:b/>
          <w:bCs/>
          <w:sz w:val="24"/>
          <w:szCs w:val="24"/>
        </w:rPr>
        <w:t>Перечень рекомендуемых учебных изданий, Интернет-ресурсов, дополнительной литературы</w:t>
      </w:r>
    </w:p>
    <w:p w:rsidR="00173EDA" w:rsidRPr="00B716F9" w:rsidRDefault="00173EDA" w:rsidP="00B716F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bCs/>
          <w:sz w:val="24"/>
          <w:szCs w:val="24"/>
        </w:rPr>
      </w:pPr>
    </w:p>
    <w:p w:rsidR="00173EDA" w:rsidRPr="00B716F9" w:rsidRDefault="00173EDA" w:rsidP="00B716F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4"/>
          <w:szCs w:val="24"/>
        </w:rPr>
      </w:pPr>
      <w:r w:rsidRPr="00B716F9">
        <w:rPr>
          <w:bCs/>
          <w:sz w:val="24"/>
          <w:szCs w:val="24"/>
        </w:rPr>
        <w:t>Основные источники:</w:t>
      </w:r>
    </w:p>
    <w:p w:rsidR="00173EDA" w:rsidRPr="00B716F9" w:rsidRDefault="00173EDA" w:rsidP="00B716F9">
      <w:pPr>
        <w:widowControl/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djustRightInd/>
        <w:jc w:val="both"/>
        <w:rPr>
          <w:bCs/>
          <w:sz w:val="24"/>
          <w:szCs w:val="24"/>
        </w:rPr>
      </w:pPr>
      <w:proofErr w:type="spellStart"/>
      <w:r w:rsidRPr="00B716F9">
        <w:rPr>
          <w:bCs/>
          <w:sz w:val="24"/>
          <w:szCs w:val="24"/>
        </w:rPr>
        <w:t>Голубкина</w:t>
      </w:r>
      <w:proofErr w:type="spellEnd"/>
      <w:r w:rsidRPr="00B716F9">
        <w:rPr>
          <w:bCs/>
          <w:sz w:val="24"/>
          <w:szCs w:val="24"/>
        </w:rPr>
        <w:t xml:space="preserve"> Т.С. Торговые вычисления. – М.: Академия, 2009. -112с.</w:t>
      </w:r>
    </w:p>
    <w:p w:rsidR="00173EDA" w:rsidRPr="00B716F9" w:rsidRDefault="00173EDA" w:rsidP="00B716F9">
      <w:pPr>
        <w:widowControl/>
        <w:numPr>
          <w:ilvl w:val="0"/>
          <w:numId w:val="1"/>
        </w:num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djustRightInd/>
        <w:jc w:val="both"/>
        <w:rPr>
          <w:bCs/>
          <w:sz w:val="24"/>
          <w:szCs w:val="24"/>
        </w:rPr>
      </w:pPr>
      <w:r w:rsidRPr="00B716F9">
        <w:rPr>
          <w:bCs/>
          <w:sz w:val="24"/>
          <w:szCs w:val="24"/>
        </w:rPr>
        <w:t>Никитченко, Л.И. Контрольно-кассовые машины: учебное пособие для нач. проф. образования/ Л.И. Никитченко. – М.: И</w:t>
      </w:r>
      <w:r w:rsidR="0081610E" w:rsidRPr="00B716F9">
        <w:rPr>
          <w:bCs/>
          <w:sz w:val="24"/>
          <w:szCs w:val="24"/>
        </w:rPr>
        <w:t>здательский центр Академия, 2010</w:t>
      </w:r>
      <w:r w:rsidRPr="00B716F9">
        <w:rPr>
          <w:bCs/>
          <w:sz w:val="24"/>
          <w:szCs w:val="24"/>
        </w:rPr>
        <w:t>.- 72с.</w:t>
      </w:r>
    </w:p>
    <w:p w:rsidR="00173EDA" w:rsidRPr="00B716F9" w:rsidRDefault="00173EDA" w:rsidP="00B716F9">
      <w:pPr>
        <w:widowControl/>
        <w:numPr>
          <w:ilvl w:val="0"/>
          <w:numId w:val="1"/>
        </w:num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djustRightInd/>
        <w:jc w:val="both"/>
        <w:rPr>
          <w:bCs/>
          <w:sz w:val="24"/>
          <w:szCs w:val="24"/>
        </w:rPr>
      </w:pPr>
      <w:r w:rsidRPr="00B716F9">
        <w:rPr>
          <w:bCs/>
          <w:sz w:val="24"/>
          <w:szCs w:val="24"/>
        </w:rPr>
        <w:t>Парфентьева, Т.Р. Оборудование торговых предприятий: Учебник для нач. проф. образования/ Т.Р. Парфентьева, Н.Б. Миронова, А.А. Петухова. – М.: Издательский центр Академия, 2009.- 128с.</w:t>
      </w:r>
    </w:p>
    <w:p w:rsidR="00173EDA" w:rsidRPr="00B716F9" w:rsidRDefault="00173EDA" w:rsidP="00B716F9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284"/>
        <w:jc w:val="both"/>
        <w:rPr>
          <w:bCs/>
          <w:sz w:val="24"/>
          <w:szCs w:val="24"/>
        </w:rPr>
      </w:pPr>
    </w:p>
    <w:p w:rsidR="00173EDA" w:rsidRPr="00B716F9" w:rsidRDefault="00173EDA" w:rsidP="00B716F9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284"/>
        <w:jc w:val="both"/>
        <w:rPr>
          <w:bCs/>
          <w:sz w:val="24"/>
          <w:szCs w:val="24"/>
        </w:rPr>
      </w:pPr>
      <w:r w:rsidRPr="00B716F9">
        <w:rPr>
          <w:bCs/>
          <w:sz w:val="24"/>
          <w:szCs w:val="24"/>
        </w:rPr>
        <w:t>Дополнительные источники:</w:t>
      </w:r>
    </w:p>
    <w:p w:rsidR="00173EDA" w:rsidRPr="00B716F9" w:rsidRDefault="00173EDA" w:rsidP="00B716F9">
      <w:pPr>
        <w:widowControl/>
        <w:numPr>
          <w:ilvl w:val="0"/>
          <w:numId w:val="2"/>
        </w:num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djustRightInd/>
        <w:jc w:val="both"/>
        <w:rPr>
          <w:bCs/>
          <w:sz w:val="24"/>
          <w:szCs w:val="24"/>
        </w:rPr>
      </w:pPr>
      <w:r w:rsidRPr="00B716F9">
        <w:rPr>
          <w:bCs/>
          <w:sz w:val="24"/>
          <w:szCs w:val="24"/>
        </w:rPr>
        <w:t>Горохова, С.С. Охрана труда на предприятиях торговли: учебное пособие / С.С. Горохова, Н. В. Косолапова, Н.А. Прокопенко. – М.: И</w:t>
      </w:r>
      <w:r w:rsidR="0081610E" w:rsidRPr="00B716F9">
        <w:rPr>
          <w:bCs/>
          <w:sz w:val="24"/>
          <w:szCs w:val="24"/>
        </w:rPr>
        <w:t>здательский центр Академия, 2011</w:t>
      </w:r>
      <w:r w:rsidRPr="00B716F9">
        <w:rPr>
          <w:bCs/>
          <w:sz w:val="24"/>
          <w:szCs w:val="24"/>
        </w:rPr>
        <w:t>.- 64с.</w:t>
      </w:r>
    </w:p>
    <w:p w:rsidR="00173EDA" w:rsidRPr="00B716F9" w:rsidRDefault="00173EDA" w:rsidP="00B716F9">
      <w:pPr>
        <w:widowControl/>
        <w:numPr>
          <w:ilvl w:val="0"/>
          <w:numId w:val="2"/>
        </w:num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djustRightInd/>
        <w:jc w:val="both"/>
        <w:rPr>
          <w:bCs/>
          <w:sz w:val="24"/>
          <w:szCs w:val="24"/>
        </w:rPr>
      </w:pPr>
      <w:r w:rsidRPr="00B716F9">
        <w:rPr>
          <w:bCs/>
          <w:sz w:val="24"/>
          <w:szCs w:val="24"/>
        </w:rPr>
        <w:t>Касьянова, Г.Ю. Контрольно-кассовая техника: практика применения/ Г.Ю. Касьянова. – М.: АБАК, 2009.-184с.</w:t>
      </w:r>
    </w:p>
    <w:p w:rsidR="00173EDA" w:rsidRPr="00B716F9" w:rsidRDefault="00173EDA" w:rsidP="00B716F9">
      <w:pPr>
        <w:widowControl/>
        <w:numPr>
          <w:ilvl w:val="0"/>
          <w:numId w:val="2"/>
        </w:num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djustRightInd/>
        <w:jc w:val="both"/>
        <w:rPr>
          <w:bCs/>
          <w:sz w:val="24"/>
          <w:szCs w:val="24"/>
        </w:rPr>
      </w:pPr>
      <w:r w:rsidRPr="00B716F9">
        <w:rPr>
          <w:bCs/>
          <w:sz w:val="24"/>
          <w:szCs w:val="24"/>
        </w:rPr>
        <w:t>Красильщиков П.С. Сборник задач по торговым вычислениям. – М.:   Экономика, 2009. – 75с.</w:t>
      </w:r>
    </w:p>
    <w:p w:rsidR="00173EDA" w:rsidRPr="00B716F9" w:rsidRDefault="00173EDA" w:rsidP="00B716F9">
      <w:pPr>
        <w:widowControl/>
        <w:numPr>
          <w:ilvl w:val="0"/>
          <w:numId w:val="2"/>
        </w:num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djustRightInd/>
        <w:jc w:val="both"/>
        <w:rPr>
          <w:bCs/>
          <w:sz w:val="24"/>
          <w:szCs w:val="24"/>
        </w:rPr>
      </w:pPr>
      <w:proofErr w:type="spellStart"/>
      <w:r w:rsidRPr="00B716F9">
        <w:rPr>
          <w:bCs/>
          <w:sz w:val="24"/>
          <w:szCs w:val="24"/>
        </w:rPr>
        <w:t>Микицей</w:t>
      </w:r>
      <w:proofErr w:type="spellEnd"/>
      <w:r w:rsidRPr="00B716F9">
        <w:rPr>
          <w:bCs/>
          <w:sz w:val="24"/>
          <w:szCs w:val="24"/>
        </w:rPr>
        <w:t xml:space="preserve"> М.В. Учет и отчетность в торговле: Учебное пособие. – </w:t>
      </w:r>
      <w:r w:rsidR="0081610E" w:rsidRPr="00B716F9">
        <w:rPr>
          <w:bCs/>
          <w:sz w:val="24"/>
          <w:szCs w:val="24"/>
        </w:rPr>
        <w:t>Ростов н/Д: изд-во Феникс , 2009</w:t>
      </w:r>
      <w:r w:rsidRPr="00B716F9">
        <w:rPr>
          <w:bCs/>
          <w:sz w:val="24"/>
          <w:szCs w:val="24"/>
        </w:rPr>
        <w:t>. – 320с.</w:t>
      </w:r>
    </w:p>
    <w:p w:rsidR="00173EDA" w:rsidRPr="00B716F9" w:rsidRDefault="00173EDA" w:rsidP="00B716F9">
      <w:pPr>
        <w:widowControl/>
        <w:numPr>
          <w:ilvl w:val="0"/>
          <w:numId w:val="2"/>
        </w:num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djustRightInd/>
        <w:jc w:val="both"/>
        <w:rPr>
          <w:bCs/>
          <w:sz w:val="24"/>
          <w:szCs w:val="24"/>
        </w:rPr>
      </w:pPr>
      <w:proofErr w:type="spellStart"/>
      <w:r w:rsidRPr="00B716F9">
        <w:rPr>
          <w:bCs/>
          <w:sz w:val="24"/>
          <w:szCs w:val="24"/>
        </w:rPr>
        <w:t>Отскочная</w:t>
      </w:r>
      <w:proofErr w:type="spellEnd"/>
      <w:r w:rsidRPr="00B716F9">
        <w:rPr>
          <w:bCs/>
          <w:sz w:val="24"/>
          <w:szCs w:val="24"/>
        </w:rPr>
        <w:t xml:space="preserve">, З.В. Организация и технология торговли: учебное пособие/З.В. </w:t>
      </w:r>
      <w:proofErr w:type="spellStart"/>
      <w:r w:rsidRPr="00B716F9">
        <w:rPr>
          <w:bCs/>
          <w:sz w:val="24"/>
          <w:szCs w:val="24"/>
        </w:rPr>
        <w:t>Отскочная</w:t>
      </w:r>
      <w:proofErr w:type="spellEnd"/>
      <w:r w:rsidRPr="00B716F9">
        <w:rPr>
          <w:bCs/>
          <w:sz w:val="24"/>
          <w:szCs w:val="24"/>
        </w:rPr>
        <w:t>. – М. Издательский центр Академия, 2010. – 192с.</w:t>
      </w:r>
    </w:p>
    <w:p w:rsidR="00173EDA" w:rsidRPr="00B716F9" w:rsidRDefault="00173EDA" w:rsidP="00B716F9">
      <w:pPr>
        <w:widowControl/>
        <w:numPr>
          <w:ilvl w:val="0"/>
          <w:numId w:val="2"/>
        </w:num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djustRightInd/>
        <w:jc w:val="both"/>
        <w:rPr>
          <w:bCs/>
          <w:sz w:val="24"/>
          <w:szCs w:val="24"/>
        </w:rPr>
      </w:pPr>
      <w:r w:rsidRPr="00B716F9">
        <w:rPr>
          <w:bCs/>
          <w:sz w:val="24"/>
          <w:szCs w:val="24"/>
        </w:rPr>
        <w:t>Романова, Е.В. Правила торговли и защита прав продавца. – М.:    Издательско-торго</w:t>
      </w:r>
      <w:r w:rsidR="0081610E" w:rsidRPr="00B716F9">
        <w:rPr>
          <w:bCs/>
          <w:sz w:val="24"/>
          <w:szCs w:val="24"/>
        </w:rPr>
        <w:t>вая корпорация Дашков и К0, 2009</w:t>
      </w:r>
      <w:r w:rsidRPr="00B716F9">
        <w:rPr>
          <w:bCs/>
          <w:sz w:val="24"/>
          <w:szCs w:val="24"/>
        </w:rPr>
        <w:t>.-352 с.</w:t>
      </w:r>
    </w:p>
    <w:p w:rsidR="00173EDA" w:rsidRPr="00B716F9" w:rsidRDefault="00173EDA" w:rsidP="00B716F9">
      <w:pPr>
        <w:widowControl/>
        <w:numPr>
          <w:ilvl w:val="0"/>
          <w:numId w:val="2"/>
        </w:num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djustRightInd/>
        <w:jc w:val="both"/>
        <w:rPr>
          <w:bCs/>
          <w:sz w:val="24"/>
          <w:szCs w:val="24"/>
        </w:rPr>
      </w:pPr>
      <w:r w:rsidRPr="00B716F9">
        <w:rPr>
          <w:bCs/>
          <w:sz w:val="24"/>
          <w:szCs w:val="24"/>
        </w:rPr>
        <w:lastRenderedPageBreak/>
        <w:t>Ткачева, Г.В. Продавец, контролер-кассир: практические основы профессиональной деятельности: учебное пособие / Г.В. Ткачева,</w:t>
      </w:r>
    </w:p>
    <w:p w:rsidR="00173EDA" w:rsidRPr="00B716F9" w:rsidRDefault="00173EDA" w:rsidP="00B716F9">
      <w:pPr>
        <w:widowControl/>
        <w:numPr>
          <w:ilvl w:val="0"/>
          <w:numId w:val="2"/>
        </w:num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djustRightInd/>
        <w:jc w:val="both"/>
        <w:rPr>
          <w:bCs/>
          <w:sz w:val="24"/>
          <w:szCs w:val="24"/>
        </w:rPr>
      </w:pPr>
      <w:r w:rsidRPr="00B716F9">
        <w:rPr>
          <w:bCs/>
          <w:sz w:val="24"/>
          <w:szCs w:val="24"/>
        </w:rPr>
        <w:t xml:space="preserve">Юркевич Г.М., </w:t>
      </w:r>
      <w:proofErr w:type="spellStart"/>
      <w:r w:rsidRPr="00B716F9">
        <w:rPr>
          <w:bCs/>
          <w:sz w:val="24"/>
          <w:szCs w:val="24"/>
        </w:rPr>
        <w:t>Гурбо</w:t>
      </w:r>
      <w:proofErr w:type="spellEnd"/>
      <w:r w:rsidRPr="00B716F9">
        <w:rPr>
          <w:bCs/>
          <w:sz w:val="24"/>
          <w:szCs w:val="24"/>
        </w:rPr>
        <w:t xml:space="preserve"> Н.М., </w:t>
      </w:r>
      <w:proofErr w:type="spellStart"/>
      <w:r w:rsidRPr="00B716F9">
        <w:rPr>
          <w:bCs/>
          <w:sz w:val="24"/>
          <w:szCs w:val="24"/>
        </w:rPr>
        <w:t>Бодрикова</w:t>
      </w:r>
      <w:proofErr w:type="spellEnd"/>
      <w:r w:rsidRPr="00B716F9">
        <w:rPr>
          <w:bCs/>
          <w:sz w:val="24"/>
          <w:szCs w:val="24"/>
        </w:rPr>
        <w:t xml:space="preserve"> Г.П., </w:t>
      </w:r>
      <w:proofErr w:type="spellStart"/>
      <w:r w:rsidRPr="00B716F9">
        <w:rPr>
          <w:bCs/>
          <w:sz w:val="24"/>
          <w:szCs w:val="24"/>
        </w:rPr>
        <w:t>Катунина</w:t>
      </w:r>
      <w:proofErr w:type="spellEnd"/>
      <w:r w:rsidRPr="00B716F9">
        <w:rPr>
          <w:bCs/>
          <w:sz w:val="24"/>
          <w:szCs w:val="24"/>
        </w:rPr>
        <w:t xml:space="preserve"> М.Д., </w:t>
      </w:r>
    </w:p>
    <w:p w:rsidR="00173EDA" w:rsidRPr="00B716F9" w:rsidRDefault="00173EDA" w:rsidP="00B716F9">
      <w:pPr>
        <w:widowControl/>
        <w:numPr>
          <w:ilvl w:val="0"/>
          <w:numId w:val="2"/>
        </w:num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djustRightInd/>
        <w:jc w:val="both"/>
        <w:rPr>
          <w:bCs/>
          <w:sz w:val="24"/>
          <w:szCs w:val="24"/>
        </w:rPr>
      </w:pPr>
      <w:proofErr w:type="spellStart"/>
      <w:r w:rsidRPr="00B716F9">
        <w:rPr>
          <w:bCs/>
          <w:sz w:val="24"/>
          <w:szCs w:val="24"/>
        </w:rPr>
        <w:t>Раздымахо</w:t>
      </w:r>
      <w:proofErr w:type="spellEnd"/>
      <w:r w:rsidRPr="00B716F9">
        <w:rPr>
          <w:bCs/>
          <w:sz w:val="24"/>
          <w:szCs w:val="24"/>
        </w:rPr>
        <w:t xml:space="preserve"> Л.Н.</w:t>
      </w:r>
      <w:r w:rsidR="0081610E" w:rsidRPr="00B716F9">
        <w:rPr>
          <w:bCs/>
          <w:sz w:val="24"/>
          <w:szCs w:val="24"/>
        </w:rPr>
        <w:t xml:space="preserve"> –М.: Академкнига/ Учебник, 2012</w:t>
      </w:r>
      <w:r w:rsidRPr="00B716F9">
        <w:rPr>
          <w:bCs/>
          <w:sz w:val="24"/>
          <w:szCs w:val="24"/>
        </w:rPr>
        <w:t>. – 144с.</w:t>
      </w:r>
    </w:p>
    <w:p w:rsidR="00173EDA" w:rsidRPr="00B716F9" w:rsidRDefault="00173EDA" w:rsidP="00B716F9">
      <w:pPr>
        <w:widowControl/>
        <w:numPr>
          <w:ilvl w:val="0"/>
          <w:numId w:val="2"/>
        </w:numPr>
        <w:tabs>
          <w:tab w:val="left" w:pos="709"/>
          <w:tab w:val="left" w:pos="993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djustRightInd/>
        <w:jc w:val="both"/>
        <w:rPr>
          <w:bCs/>
          <w:sz w:val="24"/>
          <w:szCs w:val="24"/>
        </w:rPr>
      </w:pPr>
      <w:proofErr w:type="spellStart"/>
      <w:r w:rsidRPr="00B716F9">
        <w:rPr>
          <w:bCs/>
          <w:sz w:val="24"/>
          <w:szCs w:val="24"/>
        </w:rPr>
        <w:t>Тюнюков</w:t>
      </w:r>
      <w:proofErr w:type="spellEnd"/>
      <w:r w:rsidRPr="00B716F9">
        <w:rPr>
          <w:bCs/>
          <w:sz w:val="24"/>
          <w:szCs w:val="24"/>
        </w:rPr>
        <w:t xml:space="preserve"> Б.К. Электронная техника предприятий торговли: Учебное пособие/</w:t>
      </w:r>
      <w:r w:rsidR="0081610E" w:rsidRPr="00B716F9">
        <w:rPr>
          <w:bCs/>
          <w:sz w:val="24"/>
          <w:szCs w:val="24"/>
        </w:rPr>
        <w:t xml:space="preserve"> </w:t>
      </w:r>
      <w:proofErr w:type="spellStart"/>
      <w:r w:rsidR="0081610E" w:rsidRPr="00B716F9">
        <w:rPr>
          <w:bCs/>
          <w:sz w:val="24"/>
          <w:szCs w:val="24"/>
        </w:rPr>
        <w:t>Б.К.Тюнюков</w:t>
      </w:r>
      <w:proofErr w:type="spellEnd"/>
      <w:r w:rsidR="0081610E" w:rsidRPr="00B716F9">
        <w:rPr>
          <w:bCs/>
          <w:sz w:val="24"/>
          <w:szCs w:val="24"/>
        </w:rPr>
        <w:t>. – М.: КНОРУС, 2009</w:t>
      </w:r>
      <w:r w:rsidRPr="00B716F9">
        <w:rPr>
          <w:bCs/>
          <w:sz w:val="24"/>
          <w:szCs w:val="24"/>
        </w:rPr>
        <w:t>. – 192с.</w:t>
      </w:r>
    </w:p>
    <w:p w:rsidR="00173EDA" w:rsidRPr="00B716F9" w:rsidRDefault="00173EDA" w:rsidP="00B716F9">
      <w:pPr>
        <w:widowControl/>
        <w:numPr>
          <w:ilvl w:val="0"/>
          <w:numId w:val="2"/>
        </w:numPr>
        <w:tabs>
          <w:tab w:val="left" w:pos="709"/>
          <w:tab w:val="left" w:pos="993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djustRightInd/>
        <w:jc w:val="both"/>
        <w:rPr>
          <w:bCs/>
          <w:sz w:val="24"/>
          <w:szCs w:val="24"/>
        </w:rPr>
      </w:pPr>
      <w:r w:rsidRPr="00B716F9">
        <w:rPr>
          <w:bCs/>
          <w:sz w:val="24"/>
          <w:szCs w:val="24"/>
        </w:rPr>
        <w:t xml:space="preserve">Яковенко Н.В. Кассир торгового зала: учебное пособие для нач. </w:t>
      </w:r>
      <w:proofErr w:type="spellStart"/>
      <w:r w:rsidRPr="00B716F9">
        <w:rPr>
          <w:bCs/>
          <w:sz w:val="24"/>
          <w:szCs w:val="24"/>
        </w:rPr>
        <w:t>проф.образования</w:t>
      </w:r>
      <w:proofErr w:type="spellEnd"/>
      <w:r w:rsidRPr="00B716F9">
        <w:rPr>
          <w:bCs/>
          <w:sz w:val="24"/>
          <w:szCs w:val="24"/>
        </w:rPr>
        <w:t>/Н.В. Яковенко. –М.: И</w:t>
      </w:r>
      <w:r w:rsidR="0081610E" w:rsidRPr="00B716F9">
        <w:rPr>
          <w:bCs/>
          <w:sz w:val="24"/>
          <w:szCs w:val="24"/>
        </w:rPr>
        <w:t>здательский центр Академия, 2009</w:t>
      </w:r>
      <w:r w:rsidRPr="00B716F9">
        <w:rPr>
          <w:bCs/>
          <w:sz w:val="24"/>
          <w:szCs w:val="24"/>
        </w:rPr>
        <w:t xml:space="preserve">. – 224с. </w:t>
      </w:r>
    </w:p>
    <w:p w:rsidR="00173EDA" w:rsidRPr="00B716F9" w:rsidRDefault="00173EDA" w:rsidP="00B716F9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851" w:hanging="851"/>
        <w:jc w:val="both"/>
        <w:rPr>
          <w:bCs/>
          <w:sz w:val="24"/>
          <w:szCs w:val="24"/>
        </w:rPr>
      </w:pPr>
    </w:p>
    <w:p w:rsidR="00173EDA" w:rsidRPr="00B716F9" w:rsidRDefault="00173EDA" w:rsidP="00B716F9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</w:pPr>
      <w:r w:rsidRPr="00B716F9">
        <w:rPr>
          <w:bCs/>
        </w:rPr>
        <w:t xml:space="preserve"> </w:t>
      </w:r>
      <w:r w:rsidRPr="00B716F9">
        <w:t>Интернет – ресурсы:</w:t>
      </w:r>
    </w:p>
    <w:p w:rsidR="00173EDA" w:rsidRPr="00B716F9" w:rsidRDefault="00173EDA" w:rsidP="00B716F9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  <w:r w:rsidRPr="00B716F9">
        <w:t>1. Новости и технологии торгового бизнеса.</w:t>
      </w:r>
      <w:r w:rsidRPr="00B716F9">
        <w:rPr>
          <w:bCs/>
        </w:rPr>
        <w:t xml:space="preserve"> Форма доступа: свободная</w:t>
      </w:r>
    </w:p>
    <w:p w:rsidR="00173EDA" w:rsidRPr="00B716F9" w:rsidRDefault="00173EDA" w:rsidP="00B716F9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  <w:r w:rsidRPr="00B716F9">
        <w:t xml:space="preserve"> http:// </w:t>
      </w:r>
      <w:hyperlink r:id="rId14" w:history="1">
        <w:r w:rsidRPr="00B716F9">
          <w:rPr>
            <w:rStyle w:val="a5"/>
            <w:lang w:val="en-US"/>
          </w:rPr>
          <w:t>www</w:t>
        </w:r>
        <w:r w:rsidRPr="00B716F9">
          <w:rPr>
            <w:rStyle w:val="a5"/>
          </w:rPr>
          <w:t>.</w:t>
        </w:r>
        <w:proofErr w:type="spellStart"/>
        <w:r w:rsidRPr="00B716F9">
          <w:rPr>
            <w:rStyle w:val="a5"/>
            <w:lang w:val="en-US"/>
          </w:rPr>
          <w:t>torqus</w:t>
        </w:r>
        <w:proofErr w:type="spellEnd"/>
        <w:r w:rsidRPr="00B716F9">
          <w:rPr>
            <w:rStyle w:val="a5"/>
          </w:rPr>
          <w:t>.</w:t>
        </w:r>
        <w:r w:rsidRPr="00B716F9">
          <w:rPr>
            <w:rStyle w:val="a5"/>
            <w:lang w:val="en-US"/>
          </w:rPr>
          <w:t>com</w:t>
        </w:r>
      </w:hyperlink>
      <w:r w:rsidRPr="00B716F9">
        <w:t xml:space="preserve"> </w:t>
      </w:r>
    </w:p>
    <w:p w:rsidR="00173EDA" w:rsidRPr="00B716F9" w:rsidRDefault="00173EDA" w:rsidP="00B716F9">
      <w:pPr>
        <w:rPr>
          <w:sz w:val="24"/>
          <w:szCs w:val="24"/>
        </w:rPr>
      </w:pPr>
      <w:r w:rsidRPr="00B716F9">
        <w:rPr>
          <w:sz w:val="24"/>
          <w:szCs w:val="24"/>
        </w:rPr>
        <w:t xml:space="preserve">    2. Современная торговля. </w:t>
      </w:r>
      <w:r w:rsidRPr="00B716F9">
        <w:rPr>
          <w:bCs/>
          <w:sz w:val="24"/>
          <w:szCs w:val="24"/>
        </w:rPr>
        <w:t>Форма доступа: свободная</w:t>
      </w:r>
      <w:r w:rsidRPr="00B716F9">
        <w:rPr>
          <w:sz w:val="24"/>
          <w:szCs w:val="24"/>
        </w:rPr>
        <w:t xml:space="preserve"> </w:t>
      </w:r>
    </w:p>
    <w:p w:rsidR="00173EDA" w:rsidRPr="00B716F9" w:rsidRDefault="00173EDA" w:rsidP="00B716F9">
      <w:pPr>
        <w:rPr>
          <w:sz w:val="24"/>
          <w:szCs w:val="24"/>
        </w:rPr>
      </w:pPr>
      <w:r w:rsidRPr="00B716F9">
        <w:rPr>
          <w:sz w:val="24"/>
          <w:szCs w:val="24"/>
        </w:rPr>
        <w:t xml:space="preserve"> http:// </w:t>
      </w:r>
      <w:r w:rsidRPr="00B716F9">
        <w:rPr>
          <w:sz w:val="24"/>
          <w:szCs w:val="24"/>
          <w:lang w:val="en-US"/>
        </w:rPr>
        <w:t>www</w:t>
      </w:r>
      <w:r w:rsidRPr="00B716F9">
        <w:rPr>
          <w:sz w:val="24"/>
          <w:szCs w:val="24"/>
        </w:rPr>
        <w:t xml:space="preserve">. </w:t>
      </w:r>
      <w:proofErr w:type="spellStart"/>
      <w:r w:rsidRPr="00B716F9">
        <w:rPr>
          <w:sz w:val="24"/>
          <w:szCs w:val="24"/>
          <w:lang w:val="en-US"/>
        </w:rPr>
        <w:t>sovtorq</w:t>
      </w:r>
      <w:proofErr w:type="spellEnd"/>
      <w:r w:rsidRPr="00B716F9">
        <w:rPr>
          <w:sz w:val="24"/>
          <w:szCs w:val="24"/>
        </w:rPr>
        <w:t>.</w:t>
      </w:r>
      <w:proofErr w:type="spellStart"/>
      <w:r w:rsidRPr="00B716F9">
        <w:rPr>
          <w:sz w:val="24"/>
          <w:szCs w:val="24"/>
          <w:lang w:val="en-US"/>
        </w:rPr>
        <w:t>panor</w:t>
      </w:r>
      <w:proofErr w:type="spellEnd"/>
      <w:r w:rsidRPr="00B716F9">
        <w:rPr>
          <w:sz w:val="24"/>
          <w:szCs w:val="24"/>
        </w:rPr>
        <w:t>.</w:t>
      </w:r>
      <w:proofErr w:type="spellStart"/>
      <w:r w:rsidRPr="00B716F9">
        <w:rPr>
          <w:sz w:val="24"/>
          <w:szCs w:val="24"/>
          <w:lang w:val="en-US"/>
        </w:rPr>
        <w:t>ru</w:t>
      </w:r>
      <w:proofErr w:type="spellEnd"/>
    </w:p>
    <w:p w:rsidR="00173EDA" w:rsidRPr="00B716F9" w:rsidRDefault="00173EDA" w:rsidP="00B716F9">
      <w:pPr>
        <w:rPr>
          <w:sz w:val="24"/>
          <w:szCs w:val="24"/>
        </w:rPr>
      </w:pPr>
      <w:r w:rsidRPr="00B716F9">
        <w:rPr>
          <w:sz w:val="24"/>
          <w:szCs w:val="24"/>
        </w:rPr>
        <w:t xml:space="preserve">    3. Справочно-правовая система Гарант.</w:t>
      </w:r>
      <w:r w:rsidRPr="00B716F9">
        <w:rPr>
          <w:bCs/>
          <w:sz w:val="24"/>
          <w:szCs w:val="24"/>
        </w:rPr>
        <w:t xml:space="preserve"> Форма доступа: свободная</w:t>
      </w:r>
    </w:p>
    <w:p w:rsidR="00173EDA" w:rsidRPr="00B716F9" w:rsidRDefault="00173EDA" w:rsidP="00B716F9">
      <w:pPr>
        <w:rPr>
          <w:sz w:val="24"/>
          <w:szCs w:val="24"/>
        </w:rPr>
      </w:pPr>
      <w:r w:rsidRPr="00B716F9">
        <w:rPr>
          <w:sz w:val="24"/>
          <w:szCs w:val="24"/>
        </w:rPr>
        <w:t xml:space="preserve">    http://</w:t>
      </w:r>
      <w:hyperlink r:id="rId15" w:history="1">
        <w:r w:rsidRPr="00B716F9">
          <w:rPr>
            <w:rStyle w:val="a5"/>
            <w:sz w:val="24"/>
            <w:szCs w:val="24"/>
            <w:lang w:val="en-US"/>
          </w:rPr>
          <w:t>www</w:t>
        </w:r>
        <w:r w:rsidRPr="00B716F9">
          <w:rPr>
            <w:rStyle w:val="a5"/>
            <w:sz w:val="24"/>
            <w:szCs w:val="24"/>
          </w:rPr>
          <w:t>.</w:t>
        </w:r>
        <w:proofErr w:type="spellStart"/>
        <w:r w:rsidRPr="00B716F9">
          <w:rPr>
            <w:rStyle w:val="a5"/>
            <w:sz w:val="24"/>
            <w:szCs w:val="24"/>
            <w:lang w:val="en-US"/>
          </w:rPr>
          <w:t>qarant</w:t>
        </w:r>
        <w:proofErr w:type="spellEnd"/>
        <w:r w:rsidRPr="00B716F9">
          <w:rPr>
            <w:rStyle w:val="a5"/>
            <w:sz w:val="24"/>
            <w:szCs w:val="24"/>
          </w:rPr>
          <w:t>.</w:t>
        </w:r>
        <w:proofErr w:type="spellStart"/>
        <w:r w:rsidRPr="00B716F9">
          <w:rPr>
            <w:rStyle w:val="a5"/>
            <w:sz w:val="24"/>
            <w:szCs w:val="24"/>
            <w:lang w:val="en-US"/>
          </w:rPr>
          <w:t>ru</w:t>
        </w:r>
        <w:proofErr w:type="spellEnd"/>
      </w:hyperlink>
      <w:r w:rsidRPr="00B716F9">
        <w:rPr>
          <w:sz w:val="24"/>
          <w:szCs w:val="24"/>
        </w:rPr>
        <w:t xml:space="preserve"> </w:t>
      </w:r>
    </w:p>
    <w:p w:rsidR="00173EDA" w:rsidRPr="00B716F9" w:rsidRDefault="00173EDA" w:rsidP="00B716F9">
      <w:pPr>
        <w:rPr>
          <w:sz w:val="24"/>
          <w:szCs w:val="24"/>
        </w:rPr>
      </w:pPr>
      <w:r w:rsidRPr="00B716F9">
        <w:rPr>
          <w:sz w:val="24"/>
          <w:szCs w:val="24"/>
        </w:rPr>
        <w:t xml:space="preserve">    4. Справочная система Консультант Плюс.</w:t>
      </w:r>
      <w:r w:rsidRPr="00B716F9">
        <w:rPr>
          <w:bCs/>
          <w:sz w:val="24"/>
          <w:szCs w:val="24"/>
        </w:rPr>
        <w:t xml:space="preserve"> Форма доступа: свободная</w:t>
      </w:r>
    </w:p>
    <w:p w:rsidR="00173EDA" w:rsidRPr="00B716F9" w:rsidRDefault="00173EDA" w:rsidP="00B716F9">
      <w:pPr>
        <w:rPr>
          <w:sz w:val="24"/>
          <w:szCs w:val="24"/>
        </w:rPr>
      </w:pPr>
      <w:r w:rsidRPr="00B716F9">
        <w:rPr>
          <w:sz w:val="24"/>
          <w:szCs w:val="24"/>
        </w:rPr>
        <w:t xml:space="preserve">    http:// </w:t>
      </w:r>
      <w:r w:rsidRPr="00B716F9">
        <w:rPr>
          <w:sz w:val="24"/>
          <w:szCs w:val="24"/>
          <w:lang w:val="en-US"/>
        </w:rPr>
        <w:t>www</w:t>
      </w:r>
      <w:r w:rsidRPr="00B716F9">
        <w:rPr>
          <w:sz w:val="24"/>
          <w:szCs w:val="24"/>
        </w:rPr>
        <w:t xml:space="preserve">. </w:t>
      </w:r>
      <w:r w:rsidRPr="00B716F9">
        <w:rPr>
          <w:sz w:val="24"/>
          <w:szCs w:val="24"/>
          <w:lang w:val="en-US"/>
        </w:rPr>
        <w:t>consultant</w:t>
      </w:r>
      <w:r w:rsidRPr="00B716F9">
        <w:rPr>
          <w:sz w:val="24"/>
          <w:szCs w:val="24"/>
        </w:rPr>
        <w:t>.</w:t>
      </w:r>
      <w:proofErr w:type="spellStart"/>
      <w:r w:rsidRPr="00B716F9">
        <w:rPr>
          <w:sz w:val="24"/>
          <w:szCs w:val="24"/>
          <w:lang w:val="en-US"/>
        </w:rPr>
        <w:t>ru</w:t>
      </w:r>
      <w:proofErr w:type="spellEnd"/>
    </w:p>
    <w:p w:rsidR="00B93BF2" w:rsidRPr="00B716F9" w:rsidRDefault="00B93BF2" w:rsidP="00B716F9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rPr>
          <w:b/>
        </w:rPr>
      </w:pPr>
    </w:p>
    <w:p w:rsidR="00BE65FF" w:rsidRPr="00B716F9" w:rsidRDefault="00BE65FF" w:rsidP="00B716F9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rPr>
          <w:b/>
        </w:rPr>
      </w:pPr>
      <w:r w:rsidRPr="00B716F9">
        <w:rPr>
          <w:b/>
        </w:rPr>
        <w:t>4.3. Общие требования к организации образовательного процесса</w:t>
      </w:r>
    </w:p>
    <w:p w:rsidR="00BE65FF" w:rsidRPr="00B716F9" w:rsidRDefault="00BE65FF" w:rsidP="00B716F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20"/>
        <w:jc w:val="both"/>
        <w:rPr>
          <w:bCs/>
          <w:i/>
          <w:sz w:val="24"/>
          <w:szCs w:val="24"/>
        </w:rPr>
      </w:pPr>
      <w:r w:rsidRPr="00B716F9">
        <w:rPr>
          <w:sz w:val="24"/>
          <w:szCs w:val="24"/>
        </w:rPr>
        <w:t>Учебная практика  проводится мастерами производственного обучения. Учебная практика проводятся образовательным учреждением при освоении обучающимися профессиональных компетенций в рамках профессиональных модулей и реализуются рассредоточено</w:t>
      </w:r>
      <w:r w:rsidRPr="00B716F9">
        <w:rPr>
          <w:i/>
          <w:color w:val="0000FF"/>
          <w:sz w:val="24"/>
          <w:szCs w:val="24"/>
        </w:rPr>
        <w:t>.</w:t>
      </w:r>
    </w:p>
    <w:p w:rsidR="00BE65FF" w:rsidRPr="00B716F9" w:rsidRDefault="00BE65FF" w:rsidP="00B716F9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both"/>
        <w:rPr>
          <w:b/>
        </w:rPr>
      </w:pPr>
      <w:r w:rsidRPr="00B716F9">
        <w:rPr>
          <w:b/>
        </w:rPr>
        <w:t>4.4. Кадровое обеспечение образовательного процесса</w:t>
      </w:r>
    </w:p>
    <w:p w:rsidR="00BE65FF" w:rsidRPr="00B716F9" w:rsidRDefault="00BE65FF" w:rsidP="00B716F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20"/>
        <w:jc w:val="both"/>
        <w:rPr>
          <w:sz w:val="24"/>
          <w:szCs w:val="24"/>
        </w:rPr>
      </w:pPr>
      <w:r w:rsidRPr="00B716F9">
        <w:rPr>
          <w:sz w:val="24"/>
          <w:szCs w:val="24"/>
        </w:rPr>
        <w:t>Мастера производственного обучения, осуществляющие  руководство учебной  практикой обучающихся,  должны иметь   квалификационный разряд по профессии на 1-2 разряда выше, чем предусматривает ФГОС, высшее или среднее профессиональное образование по профилю профессии, проходить обязательную стажировку в профильных организациях не реже  1-го раза в 3 года.</w:t>
      </w:r>
    </w:p>
    <w:p w:rsidR="00BE65FF" w:rsidRPr="00BE65FF" w:rsidRDefault="00BE65FF" w:rsidP="00BE65FF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  <w:caps/>
          <w:sz w:val="28"/>
          <w:szCs w:val="28"/>
        </w:rPr>
      </w:pPr>
    </w:p>
    <w:p w:rsidR="00B93BF2" w:rsidRDefault="00B93BF2">
      <w:pPr>
        <w:widowControl/>
        <w:autoSpaceDE/>
        <w:autoSpaceDN/>
        <w:adjustRightInd/>
        <w:spacing w:after="200" w:line="276" w:lineRule="auto"/>
        <w:rPr>
          <w:rFonts w:eastAsia="Times New Roman"/>
          <w:b/>
          <w:caps/>
          <w:sz w:val="28"/>
          <w:szCs w:val="28"/>
          <w:lang w:eastAsia="en-US"/>
        </w:rPr>
      </w:pPr>
      <w:r>
        <w:rPr>
          <w:b/>
          <w:caps/>
          <w:sz w:val="28"/>
          <w:szCs w:val="28"/>
        </w:rPr>
        <w:br w:type="page"/>
      </w:r>
    </w:p>
    <w:p w:rsidR="00BE65FF" w:rsidRPr="00B716F9" w:rsidRDefault="00BE65FF" w:rsidP="00BE65FF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  <w:caps/>
        </w:rPr>
      </w:pPr>
      <w:r w:rsidRPr="00B716F9">
        <w:rPr>
          <w:b/>
          <w:caps/>
        </w:rPr>
        <w:lastRenderedPageBreak/>
        <w:t>5. Контроль и оценка результатов освоения программы УЧЕБНОЙ ПРАКТИКИ</w:t>
      </w:r>
    </w:p>
    <w:p w:rsidR="00BE65FF" w:rsidRPr="00B716F9" w:rsidRDefault="00BE65FF" w:rsidP="00BE65F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firstLine="720"/>
        <w:jc w:val="both"/>
        <w:rPr>
          <w:sz w:val="24"/>
          <w:szCs w:val="24"/>
        </w:rPr>
      </w:pPr>
    </w:p>
    <w:p w:rsidR="00BE65FF" w:rsidRPr="00B716F9" w:rsidRDefault="00BE65FF" w:rsidP="00B716F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20"/>
        <w:jc w:val="both"/>
        <w:rPr>
          <w:sz w:val="24"/>
          <w:szCs w:val="24"/>
        </w:rPr>
      </w:pPr>
      <w:r w:rsidRPr="00B716F9">
        <w:rPr>
          <w:b/>
          <w:sz w:val="24"/>
          <w:szCs w:val="24"/>
        </w:rPr>
        <w:t>Контроль и оценка</w:t>
      </w:r>
      <w:r w:rsidRPr="00B716F9">
        <w:rPr>
          <w:sz w:val="24"/>
          <w:szCs w:val="24"/>
        </w:rPr>
        <w:t xml:space="preserve"> результатов освоения учебной практики осуществляется руководителем практики в процессе проведения учебных занятий, самостоятельного выполнения обучающимися заданий, выполнения практических проверочных работ. В результате освоения  учебной практики в рамках профессиональных модулей обучающиеся проходят промежуточную аттестацию в форме дифференцированного зачета. </w:t>
      </w:r>
    </w:p>
    <w:p w:rsidR="00BE65FF" w:rsidRPr="00B716F9" w:rsidRDefault="00BE65FF" w:rsidP="00BE65F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  <w:sz w:val="24"/>
          <w:szCs w:val="24"/>
        </w:rPr>
      </w:pPr>
    </w:p>
    <w:tbl>
      <w:tblPr>
        <w:tblW w:w="93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040"/>
        <w:gridCol w:w="4320"/>
      </w:tblGrid>
      <w:tr w:rsidR="00BE65FF" w:rsidRPr="00B716F9" w:rsidTr="00BE65FF"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5FF" w:rsidRPr="00B716F9" w:rsidRDefault="00BE65FF">
            <w:pPr>
              <w:jc w:val="center"/>
              <w:rPr>
                <w:rFonts w:eastAsiaTheme="minorEastAsia"/>
                <w:b/>
                <w:bCs/>
                <w:sz w:val="24"/>
                <w:szCs w:val="24"/>
                <w:lang w:eastAsia="en-US"/>
              </w:rPr>
            </w:pPr>
            <w:r w:rsidRPr="00B716F9">
              <w:rPr>
                <w:b/>
                <w:bCs/>
                <w:sz w:val="24"/>
                <w:szCs w:val="24"/>
                <w:lang w:eastAsia="en-US"/>
              </w:rPr>
              <w:t>Результаты обучения</w:t>
            </w:r>
          </w:p>
          <w:p w:rsidR="00BE65FF" w:rsidRPr="00B716F9" w:rsidRDefault="00BE65FF">
            <w:pPr>
              <w:spacing w:after="200" w:line="276" w:lineRule="auto"/>
              <w:jc w:val="center"/>
              <w:rPr>
                <w:rFonts w:eastAsiaTheme="minorEastAsia"/>
                <w:b/>
                <w:bCs/>
                <w:sz w:val="24"/>
                <w:szCs w:val="24"/>
                <w:lang w:eastAsia="en-US"/>
              </w:rPr>
            </w:pPr>
            <w:r w:rsidRPr="00B716F9">
              <w:rPr>
                <w:b/>
                <w:bCs/>
                <w:sz w:val="24"/>
                <w:szCs w:val="24"/>
                <w:lang w:eastAsia="en-US"/>
              </w:rPr>
              <w:t>(освоенные умения в рамках ВПД)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5FF" w:rsidRPr="00B716F9" w:rsidRDefault="00BE65FF">
            <w:pPr>
              <w:spacing w:after="200" w:line="276" w:lineRule="auto"/>
              <w:jc w:val="center"/>
              <w:rPr>
                <w:rFonts w:eastAsiaTheme="minorEastAsia"/>
                <w:b/>
                <w:bCs/>
                <w:sz w:val="24"/>
                <w:szCs w:val="24"/>
                <w:lang w:eastAsia="en-US"/>
              </w:rPr>
            </w:pPr>
            <w:r w:rsidRPr="00B716F9">
              <w:rPr>
                <w:b/>
                <w:sz w:val="24"/>
                <w:szCs w:val="24"/>
                <w:lang w:eastAsia="en-US"/>
              </w:rPr>
              <w:t xml:space="preserve">Формы и методы контроля и оценки результатов обучения </w:t>
            </w:r>
          </w:p>
        </w:tc>
      </w:tr>
      <w:tr w:rsidR="00BE65FF" w:rsidRPr="00B716F9" w:rsidTr="00BE65FF">
        <w:trPr>
          <w:trHeight w:val="720"/>
        </w:trPr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65FF" w:rsidRPr="00B716F9" w:rsidRDefault="00BE65FF">
            <w:pPr>
              <w:shd w:val="clear" w:color="auto" w:fill="FFFFFF"/>
              <w:rPr>
                <w:rFonts w:eastAsiaTheme="minorEastAsia"/>
                <w:bCs/>
                <w:sz w:val="24"/>
                <w:szCs w:val="24"/>
                <w:lang w:eastAsia="en-US"/>
              </w:rPr>
            </w:pPr>
            <w:r w:rsidRPr="00B716F9">
              <w:rPr>
                <w:bCs/>
                <w:sz w:val="24"/>
                <w:szCs w:val="24"/>
                <w:lang w:eastAsia="en-US"/>
              </w:rPr>
              <w:t xml:space="preserve">обслуживание покупателей, </w:t>
            </w:r>
          </w:p>
          <w:p w:rsidR="00BE65FF" w:rsidRPr="00B716F9" w:rsidRDefault="00BE65FF">
            <w:pPr>
              <w:shd w:val="clear" w:color="auto" w:fill="FFFFFF"/>
              <w:spacing w:after="200" w:line="276" w:lineRule="auto"/>
              <w:rPr>
                <w:rFonts w:eastAsiaTheme="minorEastAsia"/>
                <w:sz w:val="24"/>
                <w:szCs w:val="24"/>
                <w:lang w:eastAsia="en-US"/>
              </w:rPr>
            </w:pPr>
            <w:r w:rsidRPr="00B716F9">
              <w:rPr>
                <w:bCs/>
                <w:sz w:val="24"/>
                <w:szCs w:val="24"/>
                <w:lang w:eastAsia="en-US"/>
              </w:rPr>
              <w:t>продажа различных групп непродовольственных товаров</w:t>
            </w:r>
          </w:p>
        </w:tc>
        <w:tc>
          <w:tcPr>
            <w:tcW w:w="43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65FF" w:rsidRPr="00B716F9" w:rsidRDefault="00BE65FF">
            <w:pPr>
              <w:jc w:val="both"/>
              <w:rPr>
                <w:rFonts w:eastAsiaTheme="minorEastAsia"/>
                <w:bCs/>
                <w:sz w:val="24"/>
                <w:szCs w:val="24"/>
                <w:lang w:eastAsia="en-US"/>
              </w:rPr>
            </w:pPr>
            <w:r w:rsidRPr="00B716F9">
              <w:rPr>
                <w:bCs/>
                <w:sz w:val="24"/>
                <w:szCs w:val="24"/>
                <w:lang w:eastAsia="en-US"/>
              </w:rPr>
              <w:t xml:space="preserve">Наблюдение, оценка выполнения работ на учебной практике. </w:t>
            </w:r>
          </w:p>
          <w:p w:rsidR="00BE65FF" w:rsidRPr="00B716F9" w:rsidRDefault="00BE65FF">
            <w:pPr>
              <w:spacing w:after="200" w:line="276" w:lineRule="auto"/>
              <w:jc w:val="both"/>
              <w:rPr>
                <w:rFonts w:eastAsiaTheme="minorEastAsia"/>
                <w:bCs/>
                <w:i/>
                <w:sz w:val="24"/>
                <w:szCs w:val="24"/>
                <w:lang w:eastAsia="en-US"/>
              </w:rPr>
            </w:pPr>
            <w:r w:rsidRPr="00B716F9">
              <w:rPr>
                <w:bCs/>
                <w:sz w:val="24"/>
                <w:szCs w:val="24"/>
                <w:lang w:eastAsia="en-US"/>
              </w:rPr>
              <w:t xml:space="preserve">Экспертная оценка выполнения практических работ </w:t>
            </w:r>
          </w:p>
        </w:tc>
      </w:tr>
      <w:tr w:rsidR="00BE65FF" w:rsidRPr="00B716F9" w:rsidTr="00BE65FF">
        <w:trPr>
          <w:trHeight w:val="720"/>
        </w:trPr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65FF" w:rsidRPr="00B716F9" w:rsidRDefault="00BE65FF">
            <w:pPr>
              <w:shd w:val="clear" w:color="auto" w:fill="FFFFFF"/>
              <w:spacing w:after="200" w:line="276" w:lineRule="auto"/>
              <w:rPr>
                <w:rFonts w:eastAsiaTheme="minorEastAsia"/>
                <w:sz w:val="24"/>
                <w:szCs w:val="24"/>
                <w:lang w:eastAsia="en-US"/>
              </w:rPr>
            </w:pPr>
            <w:r w:rsidRPr="00B716F9">
              <w:rPr>
                <w:sz w:val="24"/>
                <w:szCs w:val="24"/>
                <w:lang w:eastAsia="en-US"/>
              </w:rPr>
              <w:t xml:space="preserve">Эксплуатация </w:t>
            </w:r>
            <w:proofErr w:type="spellStart"/>
            <w:r w:rsidRPr="00B716F9">
              <w:rPr>
                <w:sz w:val="24"/>
                <w:szCs w:val="24"/>
                <w:lang w:eastAsia="en-US"/>
              </w:rPr>
              <w:t>контрольно</w:t>
            </w:r>
            <w:proofErr w:type="spellEnd"/>
            <w:r w:rsidRPr="00B716F9">
              <w:rPr>
                <w:sz w:val="24"/>
                <w:szCs w:val="24"/>
                <w:lang w:eastAsia="en-US"/>
              </w:rPr>
              <w:t xml:space="preserve"> кассовых машин, документальное оформление отчетов, расчеты с покупателями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5FF" w:rsidRPr="00B716F9" w:rsidRDefault="00BE65FF">
            <w:pPr>
              <w:rPr>
                <w:rFonts w:eastAsiaTheme="minorEastAsia"/>
                <w:bCs/>
                <w:i/>
                <w:sz w:val="24"/>
                <w:szCs w:val="24"/>
                <w:lang w:eastAsia="en-US"/>
              </w:rPr>
            </w:pPr>
          </w:p>
        </w:tc>
      </w:tr>
    </w:tbl>
    <w:p w:rsidR="00BE65FF" w:rsidRPr="00B716F9" w:rsidRDefault="00BE65FF" w:rsidP="00BE65F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eastAsiaTheme="minorEastAsia"/>
          <w:bCs/>
          <w:i/>
          <w:sz w:val="24"/>
          <w:szCs w:val="24"/>
        </w:rPr>
      </w:pPr>
    </w:p>
    <w:p w:rsidR="00BE65FF" w:rsidRPr="00B716F9" w:rsidRDefault="00BE65FF" w:rsidP="00BE65F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4"/>
          <w:szCs w:val="24"/>
        </w:rPr>
      </w:pPr>
    </w:p>
    <w:p w:rsidR="00BE65FF" w:rsidRPr="00B716F9" w:rsidRDefault="00BE65FF" w:rsidP="00BE65FF">
      <w:pPr>
        <w:tabs>
          <w:tab w:val="left" w:pos="4160"/>
        </w:tabs>
        <w:rPr>
          <w:sz w:val="24"/>
          <w:szCs w:val="24"/>
        </w:rPr>
      </w:pPr>
    </w:p>
    <w:p w:rsidR="00BE65FF" w:rsidRPr="00B716F9" w:rsidRDefault="00BE65FF" w:rsidP="00BE65FF">
      <w:pPr>
        <w:rPr>
          <w:sz w:val="24"/>
          <w:szCs w:val="24"/>
        </w:rPr>
      </w:pPr>
    </w:p>
    <w:p w:rsidR="00BE65FF" w:rsidRPr="00B716F9" w:rsidRDefault="00BE65FF" w:rsidP="00BE65FF">
      <w:pPr>
        <w:rPr>
          <w:sz w:val="24"/>
          <w:szCs w:val="24"/>
        </w:rPr>
      </w:pPr>
    </w:p>
    <w:p w:rsidR="00BE65FF" w:rsidRDefault="00BE65FF" w:rsidP="00BE65FF">
      <w:pPr>
        <w:rPr>
          <w:sz w:val="24"/>
          <w:szCs w:val="24"/>
        </w:rPr>
      </w:pPr>
    </w:p>
    <w:p w:rsidR="005E3157" w:rsidRDefault="005E3157" w:rsidP="00BE65FF">
      <w:pPr>
        <w:rPr>
          <w:sz w:val="24"/>
          <w:szCs w:val="24"/>
        </w:rPr>
      </w:pPr>
    </w:p>
    <w:p w:rsidR="005E3157" w:rsidRDefault="005E3157" w:rsidP="00BE65FF">
      <w:pPr>
        <w:rPr>
          <w:sz w:val="24"/>
          <w:szCs w:val="24"/>
        </w:rPr>
      </w:pPr>
    </w:p>
    <w:p w:rsidR="005E3157" w:rsidRDefault="005E3157" w:rsidP="00BE65FF">
      <w:pPr>
        <w:rPr>
          <w:sz w:val="24"/>
          <w:szCs w:val="24"/>
        </w:rPr>
      </w:pPr>
    </w:p>
    <w:p w:rsidR="005E3157" w:rsidRDefault="005E3157" w:rsidP="00BE65FF">
      <w:pPr>
        <w:rPr>
          <w:sz w:val="24"/>
          <w:szCs w:val="24"/>
        </w:rPr>
      </w:pPr>
    </w:p>
    <w:p w:rsidR="005E3157" w:rsidRDefault="005E3157" w:rsidP="00BE65FF">
      <w:pPr>
        <w:rPr>
          <w:sz w:val="24"/>
          <w:szCs w:val="24"/>
        </w:rPr>
      </w:pPr>
    </w:p>
    <w:p w:rsidR="005E3157" w:rsidRDefault="005E3157" w:rsidP="00BE65FF">
      <w:pPr>
        <w:rPr>
          <w:sz w:val="24"/>
          <w:szCs w:val="24"/>
        </w:rPr>
      </w:pPr>
    </w:p>
    <w:p w:rsidR="005E3157" w:rsidRDefault="005E3157" w:rsidP="00BE65FF">
      <w:pPr>
        <w:rPr>
          <w:sz w:val="24"/>
          <w:szCs w:val="24"/>
        </w:rPr>
      </w:pPr>
    </w:p>
    <w:p w:rsidR="005E3157" w:rsidRDefault="005E3157" w:rsidP="00BE65FF">
      <w:pPr>
        <w:rPr>
          <w:sz w:val="24"/>
          <w:szCs w:val="24"/>
        </w:rPr>
      </w:pPr>
    </w:p>
    <w:p w:rsidR="005E3157" w:rsidRDefault="005E3157" w:rsidP="00BE65FF">
      <w:pPr>
        <w:rPr>
          <w:sz w:val="24"/>
          <w:szCs w:val="24"/>
        </w:rPr>
      </w:pPr>
    </w:p>
    <w:p w:rsidR="005E3157" w:rsidRDefault="005E3157" w:rsidP="00BE65FF">
      <w:pPr>
        <w:rPr>
          <w:sz w:val="24"/>
          <w:szCs w:val="24"/>
        </w:rPr>
      </w:pPr>
    </w:p>
    <w:p w:rsidR="005E3157" w:rsidRDefault="005E3157" w:rsidP="00BE65FF">
      <w:pPr>
        <w:rPr>
          <w:sz w:val="24"/>
          <w:szCs w:val="24"/>
        </w:rPr>
      </w:pPr>
    </w:p>
    <w:p w:rsidR="005E3157" w:rsidRDefault="005E3157" w:rsidP="00BE65FF">
      <w:pPr>
        <w:rPr>
          <w:sz w:val="24"/>
          <w:szCs w:val="24"/>
        </w:rPr>
      </w:pPr>
    </w:p>
    <w:p w:rsidR="005E3157" w:rsidRPr="00B716F9" w:rsidRDefault="005E3157" w:rsidP="00BE65FF">
      <w:pPr>
        <w:rPr>
          <w:sz w:val="24"/>
          <w:szCs w:val="24"/>
        </w:rPr>
      </w:pPr>
    </w:p>
    <w:p w:rsidR="005E3157" w:rsidRDefault="005E3157" w:rsidP="00173EDA">
      <w:pPr>
        <w:ind w:left="709"/>
        <w:rPr>
          <w:bCs/>
          <w:sz w:val="24"/>
          <w:szCs w:val="24"/>
        </w:rPr>
      </w:pPr>
    </w:p>
    <w:p w:rsidR="005E3157" w:rsidRPr="005E3157" w:rsidRDefault="005E3157" w:rsidP="005E3157">
      <w:pPr>
        <w:rPr>
          <w:sz w:val="24"/>
          <w:szCs w:val="24"/>
        </w:rPr>
      </w:pPr>
    </w:p>
    <w:p w:rsidR="005E3157" w:rsidRPr="005E3157" w:rsidRDefault="005E3157" w:rsidP="005E3157">
      <w:pPr>
        <w:rPr>
          <w:sz w:val="24"/>
          <w:szCs w:val="24"/>
        </w:rPr>
      </w:pPr>
    </w:p>
    <w:p w:rsidR="005E3157" w:rsidRDefault="005E3157" w:rsidP="005E3157">
      <w:pPr>
        <w:rPr>
          <w:sz w:val="24"/>
          <w:szCs w:val="24"/>
        </w:rPr>
      </w:pPr>
    </w:p>
    <w:p w:rsidR="00173EDA" w:rsidRPr="005E3157" w:rsidRDefault="00173EDA" w:rsidP="005E3157">
      <w:pPr>
        <w:jc w:val="center"/>
        <w:rPr>
          <w:sz w:val="24"/>
          <w:szCs w:val="24"/>
        </w:rPr>
      </w:pPr>
    </w:p>
    <w:sectPr w:rsidR="00173EDA" w:rsidRPr="005E3157" w:rsidSect="00B716F9">
      <w:pgSz w:w="11906" w:h="16838"/>
      <w:pgMar w:top="1134" w:right="850" w:bottom="1134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74D59" w:rsidRDefault="00974D59" w:rsidP="00173EDA">
      <w:r>
        <w:separator/>
      </w:r>
    </w:p>
  </w:endnote>
  <w:endnote w:type="continuationSeparator" w:id="0">
    <w:p w:rsidR="00974D59" w:rsidRDefault="00974D59" w:rsidP="00173E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5735394"/>
      <w:docPartObj>
        <w:docPartGallery w:val="Page Numbers (Bottom of Page)"/>
        <w:docPartUnique/>
      </w:docPartObj>
    </w:sdtPr>
    <w:sdtEndPr/>
    <w:sdtContent>
      <w:p w:rsidR="00B716F9" w:rsidRDefault="00CE745C">
        <w:pPr>
          <w:pStyle w:val="ad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B08E6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173EDA" w:rsidRDefault="00173EDA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74D59" w:rsidRDefault="00974D59" w:rsidP="00173EDA">
      <w:r>
        <w:separator/>
      </w:r>
    </w:p>
  </w:footnote>
  <w:footnote w:type="continuationSeparator" w:id="0">
    <w:p w:rsidR="00974D59" w:rsidRDefault="00974D59" w:rsidP="00173ED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5F4C32"/>
    <w:multiLevelType w:val="hybridMultilevel"/>
    <w:tmpl w:val="93407D9A"/>
    <w:lvl w:ilvl="0" w:tplc="60587DF4">
      <w:start w:val="1"/>
      <w:numFmt w:val="decimal"/>
      <w:lvlText w:val="%1."/>
      <w:lvlJc w:val="left"/>
      <w:pPr>
        <w:ind w:left="735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DF31A1A"/>
    <w:multiLevelType w:val="hybridMultilevel"/>
    <w:tmpl w:val="9E5233A2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4D06EF5"/>
    <w:multiLevelType w:val="hybridMultilevel"/>
    <w:tmpl w:val="4AC6153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F933A51"/>
    <w:multiLevelType w:val="hybridMultilevel"/>
    <w:tmpl w:val="D3A85CCC"/>
    <w:lvl w:ilvl="0" w:tplc="60841F0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5EB45F3C"/>
    <w:multiLevelType w:val="hybridMultilevel"/>
    <w:tmpl w:val="9E464BCE"/>
    <w:lvl w:ilvl="0" w:tplc="60841F0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66D95445"/>
    <w:multiLevelType w:val="hybridMultilevel"/>
    <w:tmpl w:val="4944451A"/>
    <w:lvl w:ilvl="0" w:tplc="60841F0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76352295"/>
    <w:multiLevelType w:val="hybridMultilevel"/>
    <w:tmpl w:val="D366683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73EDA"/>
    <w:rsid w:val="000968B2"/>
    <w:rsid w:val="00140582"/>
    <w:rsid w:val="00173EDA"/>
    <w:rsid w:val="00197B17"/>
    <w:rsid w:val="0020021E"/>
    <w:rsid w:val="0022153E"/>
    <w:rsid w:val="0030490E"/>
    <w:rsid w:val="003B08E6"/>
    <w:rsid w:val="003D54A2"/>
    <w:rsid w:val="00476FC6"/>
    <w:rsid w:val="004A3EF7"/>
    <w:rsid w:val="004A65FC"/>
    <w:rsid w:val="005038F8"/>
    <w:rsid w:val="0050474C"/>
    <w:rsid w:val="005423E6"/>
    <w:rsid w:val="005A6541"/>
    <w:rsid w:val="005D708A"/>
    <w:rsid w:val="005E3157"/>
    <w:rsid w:val="005E7513"/>
    <w:rsid w:val="00723BD9"/>
    <w:rsid w:val="00767727"/>
    <w:rsid w:val="00786877"/>
    <w:rsid w:val="0081610E"/>
    <w:rsid w:val="00820EA2"/>
    <w:rsid w:val="00832FDA"/>
    <w:rsid w:val="00840D87"/>
    <w:rsid w:val="008A5782"/>
    <w:rsid w:val="00937C62"/>
    <w:rsid w:val="00974D59"/>
    <w:rsid w:val="009A4B67"/>
    <w:rsid w:val="009E72E9"/>
    <w:rsid w:val="00A54034"/>
    <w:rsid w:val="00A86393"/>
    <w:rsid w:val="00AB3888"/>
    <w:rsid w:val="00AE3643"/>
    <w:rsid w:val="00AF55F4"/>
    <w:rsid w:val="00B716F9"/>
    <w:rsid w:val="00B90340"/>
    <w:rsid w:val="00B93BF2"/>
    <w:rsid w:val="00BD0002"/>
    <w:rsid w:val="00BE65FF"/>
    <w:rsid w:val="00BF35D6"/>
    <w:rsid w:val="00CA1DE2"/>
    <w:rsid w:val="00CA1F0D"/>
    <w:rsid w:val="00CE745C"/>
    <w:rsid w:val="00D0037F"/>
    <w:rsid w:val="00D35609"/>
    <w:rsid w:val="00DD17CF"/>
    <w:rsid w:val="00E87C19"/>
    <w:rsid w:val="00E92E54"/>
    <w:rsid w:val="00F37775"/>
    <w:rsid w:val="00F410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annotation reference" w:uiPriority="0"/>
    <w:lsdException w:name="List" w:uiPriority="0"/>
    <w:lsdException w:name="List 2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0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3ED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173EDA"/>
    <w:pPr>
      <w:keepNext/>
      <w:widowControl/>
      <w:adjustRightInd/>
      <w:ind w:firstLine="284"/>
      <w:outlineLvl w:val="0"/>
    </w:pPr>
    <w:rPr>
      <w:rFonts w:eastAsia="Times New Roman"/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173EDA"/>
    <w:rPr>
      <w:rFonts w:ascii="Times New Roman" w:eastAsia="Times New Roman" w:hAnsi="Times New Roman" w:cs="Times New Roman"/>
      <w:sz w:val="24"/>
      <w:szCs w:val="24"/>
    </w:rPr>
  </w:style>
  <w:style w:type="paragraph" w:styleId="a3">
    <w:name w:val="Normal (Web)"/>
    <w:basedOn w:val="a"/>
    <w:unhideWhenUsed/>
    <w:rsid w:val="00173EDA"/>
    <w:pPr>
      <w:widowControl/>
      <w:autoSpaceDE/>
      <w:autoSpaceDN/>
      <w:adjustRightInd/>
      <w:spacing w:before="100" w:beforeAutospacing="1" w:after="100" w:afterAutospacing="1"/>
    </w:pPr>
    <w:rPr>
      <w:rFonts w:eastAsia="Times New Roman"/>
      <w:sz w:val="24"/>
      <w:szCs w:val="24"/>
    </w:rPr>
  </w:style>
  <w:style w:type="paragraph" w:styleId="2">
    <w:name w:val="List 2"/>
    <w:basedOn w:val="a"/>
    <w:unhideWhenUsed/>
    <w:rsid w:val="00173EDA"/>
    <w:pPr>
      <w:widowControl/>
      <w:autoSpaceDE/>
      <w:autoSpaceDN/>
      <w:adjustRightInd/>
      <w:ind w:left="566" w:hanging="283"/>
    </w:pPr>
    <w:rPr>
      <w:rFonts w:eastAsia="Times New Roman"/>
      <w:sz w:val="24"/>
      <w:szCs w:val="24"/>
    </w:rPr>
  </w:style>
  <w:style w:type="paragraph" w:customStyle="1" w:styleId="21">
    <w:name w:val="Список 21"/>
    <w:basedOn w:val="a"/>
    <w:rsid w:val="00173EDA"/>
    <w:pPr>
      <w:widowControl/>
      <w:suppressAutoHyphens/>
      <w:autoSpaceDE/>
      <w:autoSpaceDN/>
      <w:adjustRightInd/>
      <w:ind w:left="566" w:hanging="283"/>
    </w:pPr>
    <w:rPr>
      <w:rFonts w:eastAsia="Times New Roman"/>
      <w:sz w:val="24"/>
      <w:szCs w:val="24"/>
      <w:lang w:eastAsia="ar-SA"/>
    </w:rPr>
  </w:style>
  <w:style w:type="paragraph" w:styleId="a4">
    <w:name w:val="List"/>
    <w:basedOn w:val="a"/>
    <w:unhideWhenUsed/>
    <w:rsid w:val="00173EDA"/>
    <w:pPr>
      <w:ind w:left="283" w:hanging="283"/>
      <w:contextualSpacing/>
    </w:pPr>
  </w:style>
  <w:style w:type="character" w:styleId="a5">
    <w:name w:val="Hyperlink"/>
    <w:basedOn w:val="a0"/>
    <w:semiHidden/>
    <w:unhideWhenUsed/>
    <w:rsid w:val="00173EDA"/>
    <w:rPr>
      <w:color w:val="0066D4"/>
      <w:u w:val="single"/>
    </w:rPr>
  </w:style>
  <w:style w:type="paragraph" w:styleId="a6">
    <w:name w:val="footnote text"/>
    <w:basedOn w:val="a"/>
    <w:link w:val="a7"/>
    <w:unhideWhenUsed/>
    <w:rsid w:val="00173EDA"/>
    <w:pPr>
      <w:widowControl/>
      <w:autoSpaceDE/>
      <w:autoSpaceDN/>
      <w:adjustRightInd/>
    </w:pPr>
    <w:rPr>
      <w:rFonts w:eastAsia="Times New Roman"/>
    </w:rPr>
  </w:style>
  <w:style w:type="character" w:customStyle="1" w:styleId="a7">
    <w:name w:val="Текст сноски Знак"/>
    <w:basedOn w:val="a0"/>
    <w:link w:val="a6"/>
    <w:rsid w:val="00173EDA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8">
    <w:name w:val="Основной текст с отступом Знак"/>
    <w:aliases w:val="текст Знак,Основной текст 1 Знак1,Основной текст 1 Знак Знак Знак Знак,Основной текст 1 Знак Знак"/>
    <w:basedOn w:val="a0"/>
    <w:link w:val="a9"/>
    <w:locked/>
    <w:rsid w:val="00173EDA"/>
    <w:rPr>
      <w:rFonts w:ascii="Times New Roman" w:eastAsia="Times New Roman" w:hAnsi="Times New Roman" w:cs="Times New Roman"/>
      <w:sz w:val="24"/>
      <w:szCs w:val="24"/>
    </w:rPr>
  </w:style>
  <w:style w:type="paragraph" w:styleId="a9">
    <w:name w:val="Body Text Indent"/>
    <w:aliases w:val="текст,Основной текст 1,Основной текст 1 Знак Знак Знак,Основной текст 1 Знак"/>
    <w:basedOn w:val="a"/>
    <w:link w:val="a8"/>
    <w:unhideWhenUsed/>
    <w:rsid w:val="00173EDA"/>
    <w:pPr>
      <w:widowControl/>
      <w:autoSpaceDE/>
      <w:autoSpaceDN/>
      <w:adjustRightInd/>
      <w:spacing w:after="120"/>
      <w:ind w:left="283"/>
    </w:pPr>
    <w:rPr>
      <w:rFonts w:eastAsia="Times New Roman"/>
      <w:sz w:val="24"/>
      <w:szCs w:val="24"/>
      <w:lang w:eastAsia="en-US"/>
    </w:rPr>
  </w:style>
  <w:style w:type="character" w:customStyle="1" w:styleId="11">
    <w:name w:val="Основной текст с отступом Знак1"/>
    <w:basedOn w:val="a0"/>
    <w:uiPriority w:val="99"/>
    <w:semiHidden/>
    <w:rsid w:val="00173EDA"/>
    <w:rPr>
      <w:rFonts w:ascii="Times New Roman" w:eastAsia="Calibri" w:hAnsi="Times New Roman" w:cs="Times New Roman"/>
      <w:sz w:val="20"/>
      <w:szCs w:val="20"/>
      <w:lang w:eastAsia="ru-RU"/>
    </w:rPr>
  </w:style>
  <w:style w:type="paragraph" w:styleId="20">
    <w:name w:val="Body Text 2"/>
    <w:basedOn w:val="a"/>
    <w:link w:val="22"/>
    <w:semiHidden/>
    <w:unhideWhenUsed/>
    <w:rsid w:val="00173EDA"/>
    <w:pPr>
      <w:widowControl/>
      <w:autoSpaceDE/>
      <w:autoSpaceDN/>
      <w:adjustRightInd/>
      <w:spacing w:after="120" w:line="480" w:lineRule="auto"/>
    </w:pPr>
    <w:rPr>
      <w:rFonts w:eastAsia="Times New Roman"/>
      <w:sz w:val="24"/>
      <w:szCs w:val="24"/>
    </w:rPr>
  </w:style>
  <w:style w:type="character" w:customStyle="1" w:styleId="22">
    <w:name w:val="Основной текст 2 Знак"/>
    <w:basedOn w:val="a0"/>
    <w:link w:val="20"/>
    <w:semiHidden/>
    <w:rsid w:val="00173EDA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annotation reference"/>
    <w:semiHidden/>
    <w:unhideWhenUsed/>
    <w:rsid w:val="00173EDA"/>
    <w:rPr>
      <w:sz w:val="16"/>
      <w:szCs w:val="16"/>
    </w:rPr>
  </w:style>
  <w:style w:type="paragraph" w:styleId="ab">
    <w:name w:val="header"/>
    <w:basedOn w:val="a"/>
    <w:link w:val="ac"/>
    <w:uiPriority w:val="99"/>
    <w:unhideWhenUsed/>
    <w:rsid w:val="00173EDA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173EDA"/>
    <w:rPr>
      <w:rFonts w:ascii="Times New Roman" w:eastAsia="Calibri" w:hAnsi="Times New Roman" w:cs="Times New Roman"/>
      <w:sz w:val="20"/>
      <w:szCs w:val="20"/>
      <w:lang w:eastAsia="ru-RU"/>
    </w:rPr>
  </w:style>
  <w:style w:type="paragraph" w:styleId="ad">
    <w:name w:val="footer"/>
    <w:basedOn w:val="a"/>
    <w:link w:val="ae"/>
    <w:uiPriority w:val="99"/>
    <w:unhideWhenUsed/>
    <w:rsid w:val="00173EDA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173EDA"/>
    <w:rPr>
      <w:rFonts w:ascii="Times New Roman" w:eastAsia="Calibri" w:hAnsi="Times New Roman" w:cs="Times New Roman"/>
      <w:sz w:val="20"/>
      <w:szCs w:val="20"/>
      <w:lang w:eastAsia="ru-RU"/>
    </w:rPr>
  </w:style>
  <w:style w:type="paragraph" w:styleId="af">
    <w:name w:val="Subtitle"/>
    <w:basedOn w:val="a"/>
    <w:next w:val="a"/>
    <w:link w:val="af0"/>
    <w:qFormat/>
    <w:rsid w:val="0020021E"/>
    <w:pPr>
      <w:widowControl/>
      <w:autoSpaceDE/>
      <w:autoSpaceDN/>
      <w:adjustRightInd/>
      <w:spacing w:after="60"/>
      <w:jc w:val="center"/>
      <w:outlineLvl w:val="1"/>
    </w:pPr>
    <w:rPr>
      <w:rFonts w:ascii="Cambria" w:eastAsia="Times New Roman" w:hAnsi="Cambria"/>
      <w:sz w:val="24"/>
      <w:szCs w:val="24"/>
    </w:rPr>
  </w:style>
  <w:style w:type="character" w:customStyle="1" w:styleId="af0">
    <w:name w:val="Подзаголовок Знак"/>
    <w:basedOn w:val="a0"/>
    <w:link w:val="af"/>
    <w:rsid w:val="0020021E"/>
    <w:rPr>
      <w:rFonts w:ascii="Cambria" w:eastAsia="Times New Roman" w:hAnsi="Cambria" w:cs="Times New Roman"/>
      <w:sz w:val="24"/>
      <w:szCs w:val="24"/>
      <w:lang w:eastAsia="ru-RU"/>
    </w:rPr>
  </w:style>
  <w:style w:type="paragraph" w:styleId="af1">
    <w:name w:val="Body Text"/>
    <w:basedOn w:val="a"/>
    <w:link w:val="af2"/>
    <w:uiPriority w:val="99"/>
    <w:semiHidden/>
    <w:unhideWhenUsed/>
    <w:rsid w:val="00BE65FF"/>
    <w:pPr>
      <w:spacing w:after="120"/>
    </w:pPr>
  </w:style>
  <w:style w:type="character" w:customStyle="1" w:styleId="af2">
    <w:name w:val="Основной текст Знак"/>
    <w:basedOn w:val="a0"/>
    <w:link w:val="af1"/>
    <w:uiPriority w:val="99"/>
    <w:semiHidden/>
    <w:rsid w:val="00BE65FF"/>
    <w:rPr>
      <w:rFonts w:ascii="Times New Roman" w:eastAsia="Calibri" w:hAnsi="Times New Roman" w:cs="Times New Roman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annotation reference" w:uiPriority="0"/>
    <w:lsdException w:name="List" w:uiPriority="0"/>
    <w:lsdException w:name="List 2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0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3ED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173EDA"/>
    <w:pPr>
      <w:keepNext/>
      <w:widowControl/>
      <w:adjustRightInd/>
      <w:ind w:firstLine="284"/>
      <w:outlineLvl w:val="0"/>
    </w:pPr>
    <w:rPr>
      <w:rFonts w:eastAsia="Times New Roman"/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173EDA"/>
    <w:rPr>
      <w:rFonts w:ascii="Times New Roman" w:eastAsia="Times New Roman" w:hAnsi="Times New Roman" w:cs="Times New Roman"/>
      <w:sz w:val="24"/>
      <w:szCs w:val="24"/>
    </w:rPr>
  </w:style>
  <w:style w:type="paragraph" w:styleId="a3">
    <w:name w:val="Normal (Web)"/>
    <w:basedOn w:val="a"/>
    <w:unhideWhenUsed/>
    <w:rsid w:val="00173EDA"/>
    <w:pPr>
      <w:widowControl/>
      <w:autoSpaceDE/>
      <w:autoSpaceDN/>
      <w:adjustRightInd/>
      <w:spacing w:before="100" w:beforeAutospacing="1" w:after="100" w:afterAutospacing="1"/>
    </w:pPr>
    <w:rPr>
      <w:rFonts w:eastAsia="Times New Roman"/>
      <w:sz w:val="24"/>
      <w:szCs w:val="24"/>
    </w:rPr>
  </w:style>
  <w:style w:type="paragraph" w:styleId="2">
    <w:name w:val="List 2"/>
    <w:basedOn w:val="a"/>
    <w:unhideWhenUsed/>
    <w:rsid w:val="00173EDA"/>
    <w:pPr>
      <w:widowControl/>
      <w:autoSpaceDE/>
      <w:autoSpaceDN/>
      <w:adjustRightInd/>
      <w:ind w:left="566" w:hanging="283"/>
    </w:pPr>
    <w:rPr>
      <w:rFonts w:eastAsia="Times New Roman"/>
      <w:sz w:val="24"/>
      <w:szCs w:val="24"/>
    </w:rPr>
  </w:style>
  <w:style w:type="paragraph" w:customStyle="1" w:styleId="21">
    <w:name w:val="Список 21"/>
    <w:basedOn w:val="a"/>
    <w:rsid w:val="00173EDA"/>
    <w:pPr>
      <w:widowControl/>
      <w:suppressAutoHyphens/>
      <w:autoSpaceDE/>
      <w:autoSpaceDN/>
      <w:adjustRightInd/>
      <w:ind w:left="566" w:hanging="283"/>
    </w:pPr>
    <w:rPr>
      <w:rFonts w:eastAsia="Times New Roman"/>
      <w:sz w:val="24"/>
      <w:szCs w:val="24"/>
      <w:lang w:eastAsia="ar-SA"/>
    </w:rPr>
  </w:style>
  <w:style w:type="paragraph" w:styleId="a4">
    <w:name w:val="List"/>
    <w:basedOn w:val="a"/>
    <w:unhideWhenUsed/>
    <w:rsid w:val="00173EDA"/>
    <w:pPr>
      <w:ind w:left="283" w:hanging="283"/>
      <w:contextualSpacing/>
    </w:pPr>
  </w:style>
  <w:style w:type="character" w:styleId="a5">
    <w:name w:val="Hyperlink"/>
    <w:basedOn w:val="a0"/>
    <w:semiHidden/>
    <w:unhideWhenUsed/>
    <w:rsid w:val="00173EDA"/>
    <w:rPr>
      <w:color w:val="0066D4"/>
      <w:u w:val="single"/>
    </w:rPr>
  </w:style>
  <w:style w:type="paragraph" w:styleId="a6">
    <w:name w:val="footnote text"/>
    <w:basedOn w:val="a"/>
    <w:link w:val="a7"/>
    <w:unhideWhenUsed/>
    <w:rsid w:val="00173EDA"/>
    <w:pPr>
      <w:widowControl/>
      <w:autoSpaceDE/>
      <w:autoSpaceDN/>
      <w:adjustRightInd/>
    </w:pPr>
    <w:rPr>
      <w:rFonts w:eastAsia="Times New Roman"/>
    </w:rPr>
  </w:style>
  <w:style w:type="character" w:customStyle="1" w:styleId="a7">
    <w:name w:val="Текст сноски Знак"/>
    <w:basedOn w:val="a0"/>
    <w:link w:val="a6"/>
    <w:rsid w:val="00173EDA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8">
    <w:name w:val="Основной текст с отступом Знак"/>
    <w:aliases w:val="текст Знак,Основной текст 1 Знак1,Основной текст 1 Знак Знак Знак Знак,Основной текст 1 Знак Знак"/>
    <w:basedOn w:val="a0"/>
    <w:link w:val="a9"/>
    <w:locked/>
    <w:rsid w:val="00173EDA"/>
    <w:rPr>
      <w:rFonts w:ascii="Times New Roman" w:eastAsia="Times New Roman" w:hAnsi="Times New Roman" w:cs="Times New Roman"/>
      <w:sz w:val="24"/>
      <w:szCs w:val="24"/>
    </w:rPr>
  </w:style>
  <w:style w:type="paragraph" w:styleId="a9">
    <w:name w:val="Body Text Indent"/>
    <w:aliases w:val="текст,Основной текст 1,Основной текст 1 Знак Знак Знак,Основной текст 1 Знак"/>
    <w:basedOn w:val="a"/>
    <w:link w:val="a8"/>
    <w:unhideWhenUsed/>
    <w:rsid w:val="00173EDA"/>
    <w:pPr>
      <w:widowControl/>
      <w:autoSpaceDE/>
      <w:autoSpaceDN/>
      <w:adjustRightInd/>
      <w:spacing w:after="120"/>
      <w:ind w:left="283"/>
    </w:pPr>
    <w:rPr>
      <w:rFonts w:eastAsia="Times New Roman"/>
      <w:sz w:val="24"/>
      <w:szCs w:val="24"/>
      <w:lang w:eastAsia="en-US"/>
    </w:rPr>
  </w:style>
  <w:style w:type="character" w:customStyle="1" w:styleId="11">
    <w:name w:val="Основной текст с отступом Знак1"/>
    <w:basedOn w:val="a0"/>
    <w:uiPriority w:val="99"/>
    <w:semiHidden/>
    <w:rsid w:val="00173EDA"/>
    <w:rPr>
      <w:rFonts w:ascii="Times New Roman" w:eastAsia="Calibri" w:hAnsi="Times New Roman" w:cs="Times New Roman"/>
      <w:sz w:val="20"/>
      <w:szCs w:val="20"/>
      <w:lang w:eastAsia="ru-RU"/>
    </w:rPr>
  </w:style>
  <w:style w:type="paragraph" w:styleId="20">
    <w:name w:val="Body Text 2"/>
    <w:basedOn w:val="a"/>
    <w:link w:val="22"/>
    <w:semiHidden/>
    <w:unhideWhenUsed/>
    <w:rsid w:val="00173EDA"/>
    <w:pPr>
      <w:widowControl/>
      <w:autoSpaceDE/>
      <w:autoSpaceDN/>
      <w:adjustRightInd/>
      <w:spacing w:after="120" w:line="480" w:lineRule="auto"/>
    </w:pPr>
    <w:rPr>
      <w:rFonts w:eastAsia="Times New Roman"/>
      <w:sz w:val="24"/>
      <w:szCs w:val="24"/>
    </w:rPr>
  </w:style>
  <w:style w:type="character" w:customStyle="1" w:styleId="22">
    <w:name w:val="Основной текст 2 Знак"/>
    <w:basedOn w:val="a0"/>
    <w:link w:val="20"/>
    <w:semiHidden/>
    <w:rsid w:val="00173EDA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annotation reference"/>
    <w:semiHidden/>
    <w:unhideWhenUsed/>
    <w:rsid w:val="00173EDA"/>
    <w:rPr>
      <w:sz w:val="16"/>
      <w:szCs w:val="16"/>
    </w:rPr>
  </w:style>
  <w:style w:type="paragraph" w:styleId="ab">
    <w:name w:val="header"/>
    <w:basedOn w:val="a"/>
    <w:link w:val="ac"/>
    <w:uiPriority w:val="99"/>
    <w:unhideWhenUsed/>
    <w:rsid w:val="00173EDA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173EDA"/>
    <w:rPr>
      <w:rFonts w:ascii="Times New Roman" w:eastAsia="Calibri" w:hAnsi="Times New Roman" w:cs="Times New Roman"/>
      <w:sz w:val="20"/>
      <w:szCs w:val="20"/>
      <w:lang w:eastAsia="ru-RU"/>
    </w:rPr>
  </w:style>
  <w:style w:type="paragraph" w:styleId="ad">
    <w:name w:val="footer"/>
    <w:basedOn w:val="a"/>
    <w:link w:val="ae"/>
    <w:uiPriority w:val="99"/>
    <w:unhideWhenUsed/>
    <w:rsid w:val="00173EDA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173EDA"/>
    <w:rPr>
      <w:rFonts w:ascii="Times New Roman" w:eastAsia="Calibri" w:hAnsi="Times New Roman" w:cs="Times New Roman"/>
      <w:sz w:val="20"/>
      <w:szCs w:val="20"/>
      <w:lang w:eastAsia="ru-RU"/>
    </w:rPr>
  </w:style>
  <w:style w:type="paragraph" w:styleId="af">
    <w:name w:val="Subtitle"/>
    <w:basedOn w:val="a"/>
    <w:next w:val="a"/>
    <w:link w:val="af0"/>
    <w:qFormat/>
    <w:rsid w:val="0020021E"/>
    <w:pPr>
      <w:widowControl/>
      <w:autoSpaceDE/>
      <w:autoSpaceDN/>
      <w:adjustRightInd/>
      <w:spacing w:after="60"/>
      <w:jc w:val="center"/>
      <w:outlineLvl w:val="1"/>
    </w:pPr>
    <w:rPr>
      <w:rFonts w:ascii="Cambria" w:eastAsia="Times New Roman" w:hAnsi="Cambria"/>
      <w:sz w:val="24"/>
      <w:szCs w:val="24"/>
    </w:rPr>
  </w:style>
  <w:style w:type="character" w:customStyle="1" w:styleId="af0">
    <w:name w:val="Подзаголовок Знак"/>
    <w:basedOn w:val="a0"/>
    <w:link w:val="af"/>
    <w:rsid w:val="0020021E"/>
    <w:rPr>
      <w:rFonts w:ascii="Cambria" w:eastAsia="Times New Roman" w:hAnsi="Cambria" w:cs="Times New Roman"/>
      <w:sz w:val="24"/>
      <w:szCs w:val="24"/>
      <w:lang w:eastAsia="ru-RU"/>
    </w:rPr>
  </w:style>
  <w:style w:type="paragraph" w:styleId="af1">
    <w:name w:val="Body Text"/>
    <w:basedOn w:val="a"/>
    <w:link w:val="af2"/>
    <w:uiPriority w:val="99"/>
    <w:semiHidden/>
    <w:unhideWhenUsed/>
    <w:rsid w:val="00BE65FF"/>
    <w:pPr>
      <w:spacing w:after="120"/>
    </w:pPr>
  </w:style>
  <w:style w:type="character" w:customStyle="1" w:styleId="af2">
    <w:name w:val="Основной текст Знак"/>
    <w:basedOn w:val="a0"/>
    <w:link w:val="af1"/>
    <w:uiPriority w:val="99"/>
    <w:semiHidden/>
    <w:rsid w:val="00BE65FF"/>
    <w:rPr>
      <w:rFonts w:ascii="Times New Roman" w:eastAsia="Calibri" w:hAnsi="Times New Roman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750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13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53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99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33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24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oleObject" Target="embeddings/oleObject2.bin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hyperlink" Target="http://www.qarant.ru" TargetMode="External"/><Relationship Id="rId10" Type="http://schemas.openxmlformats.org/officeDocument/2006/relationships/oleObject" Target="embeddings/oleObject1.bin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://www.torqus.co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77811C-B38E-488C-A232-F86A123869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11</Pages>
  <Words>1934</Words>
  <Characters>11029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Irbis</dc:creator>
  <cp:lastModifiedBy>Настя</cp:lastModifiedBy>
  <cp:revision>20</cp:revision>
  <cp:lastPrinted>2020-09-08T06:53:00Z</cp:lastPrinted>
  <dcterms:created xsi:type="dcterms:W3CDTF">2018-12-06T04:02:00Z</dcterms:created>
  <dcterms:modified xsi:type="dcterms:W3CDTF">2021-02-15T13:29:00Z</dcterms:modified>
</cp:coreProperties>
</file>