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0" allowOverlap="1" wp14:anchorId="13576F55" wp14:editId="1C56CFD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C4A4E">
        <w:rPr>
          <w:b/>
          <w:sz w:val="24"/>
          <w:szCs w:val="24"/>
        </w:rPr>
        <w:br w:type="page"/>
      </w: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0" allowOverlap="1" wp14:anchorId="19052381" wp14:editId="752FDC2F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5861F7" w:rsidRDefault="005861F7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</w:p>
    <w:p w:rsidR="001C4A4E" w:rsidRDefault="001C4A4E" w:rsidP="001C4A4E">
      <w:pPr>
        <w:widowControl/>
        <w:shd w:val="clear" w:color="auto" w:fill="FFFFFF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СОДЕРЖАНИЕ</w:t>
      </w:r>
    </w:p>
    <w:p w:rsidR="001C4A4E" w:rsidRDefault="001C4A4E" w:rsidP="001C4A4E">
      <w:pPr>
        <w:widowControl/>
        <w:shd w:val="clear" w:color="auto" w:fill="FFFFFF"/>
        <w:rPr>
          <w:b/>
          <w:sz w:val="24"/>
          <w:szCs w:val="24"/>
        </w:rPr>
      </w:pPr>
    </w:p>
    <w:p w:rsidR="001C4A4E" w:rsidRDefault="001C4A4E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TOC \o "1-3" \h \z \u </w:instrText>
      </w:r>
      <w:r>
        <w:rPr>
          <w:sz w:val="24"/>
          <w:szCs w:val="24"/>
        </w:rPr>
        <w:fldChar w:fldCharType="separate"/>
      </w:r>
      <w:hyperlink r:id="rId8" w:anchor="_Toc467501392" w:history="1">
        <w:r>
          <w:rPr>
            <w:rStyle w:val="a3"/>
            <w:noProof/>
            <w:sz w:val="24"/>
            <w:szCs w:val="24"/>
          </w:rPr>
          <w:t>ПОЯСНИТЕЛЬНАЯ ЗАПИСКА</w:t>
        </w:r>
        <w:r>
          <w:rPr>
            <w:rStyle w:val="a3"/>
            <w:noProof/>
            <w:webHidden/>
            <w:sz w:val="24"/>
            <w:szCs w:val="24"/>
          </w:rPr>
          <w:tab/>
        </w:r>
        <w:r>
          <w:rPr>
            <w:rStyle w:val="a3"/>
            <w:noProof/>
            <w:webHidden/>
            <w:sz w:val="24"/>
            <w:szCs w:val="24"/>
          </w:rPr>
          <w:fldChar w:fldCharType="begin"/>
        </w:r>
        <w:r>
          <w:rPr>
            <w:rStyle w:val="a3"/>
            <w:noProof/>
            <w:webHidden/>
            <w:sz w:val="24"/>
            <w:szCs w:val="24"/>
          </w:rPr>
          <w:instrText xml:space="preserve"> PAGEREF _Toc467501392 \h </w:instrText>
        </w:r>
        <w:r>
          <w:rPr>
            <w:rStyle w:val="a3"/>
            <w:noProof/>
            <w:webHidden/>
            <w:sz w:val="24"/>
            <w:szCs w:val="24"/>
          </w:rPr>
        </w:r>
        <w:r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4</w:t>
        </w:r>
        <w:r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9" w:anchor="_Toc467501393" w:history="1">
        <w:r w:rsidR="001C4A4E">
          <w:rPr>
            <w:rStyle w:val="a3"/>
            <w:noProof/>
            <w:sz w:val="24"/>
            <w:szCs w:val="24"/>
          </w:rPr>
          <w:t>ОБЩАЯ ХАРАКТЕРИСТИКА УЧЕБНОЙ ДИСЦИПЛИНЫ  «ОСНОВЫ ЭКОНОМИЧЕСКОЙ ГРАМОТНОСТИ»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_Toc467501393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5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0" w:anchor="_Toc467501394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тематическое планирование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_Toc467501394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6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1" w:anchor="_Toc467501395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тематический (поурочный) план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_Toc467501395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6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2" w:anchor="_Toc467501396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СОДЕРЖАНИЕ УЧЕБНОЙ ДИСЦИПЛИНЫ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_Toc467501396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7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3" w:anchor="_Toc467501397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ТРЕБОВАНИЯ К РЕЗУЛЬТАТАМ ОБУЧЕНИЯ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_Toc467501397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8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4" w:anchor="_Toc467501398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УСЛОВИЯ РЕАЛИЗАЦИИ ПРОГРАММЫ ДИСЦИПЛИНЫ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_Toc467501398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10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5" w:anchor="_Toc467501399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ТЕХНОЛОГИИ ФОРМИРОВАНИЯ ОК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_Toc467501399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11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5861F7" w:rsidP="001C4A4E">
      <w:pPr>
        <w:pStyle w:val="11"/>
        <w:tabs>
          <w:tab w:val="right" w:leader="dot" w:pos="9345"/>
        </w:tabs>
        <w:spacing w:after="0" w:line="276" w:lineRule="auto"/>
        <w:rPr>
          <w:rFonts w:ascii="Calibri" w:eastAsia="Times New Roman" w:hAnsi="Calibri"/>
          <w:noProof/>
          <w:sz w:val="24"/>
          <w:szCs w:val="24"/>
        </w:rPr>
      </w:pPr>
      <w:hyperlink r:id="rId16" w:anchor="_Toc467501400" w:history="1">
        <w:r w:rsidR="001C4A4E">
          <w:rPr>
            <w:rStyle w:val="a3"/>
            <w:rFonts w:eastAsia="Times New Roman"/>
            <w:bCs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1C4A4E">
          <w:rPr>
            <w:rStyle w:val="a3"/>
            <w:noProof/>
            <w:webHidden/>
            <w:sz w:val="24"/>
            <w:szCs w:val="24"/>
          </w:rPr>
          <w:tab/>
        </w:r>
        <w:r w:rsidR="001C4A4E">
          <w:rPr>
            <w:rStyle w:val="a3"/>
            <w:noProof/>
            <w:webHidden/>
            <w:sz w:val="24"/>
            <w:szCs w:val="24"/>
          </w:rPr>
          <w:fldChar w:fldCharType="begin"/>
        </w:r>
        <w:r w:rsidR="001C4A4E">
          <w:rPr>
            <w:rStyle w:val="a3"/>
            <w:noProof/>
            <w:webHidden/>
            <w:sz w:val="24"/>
            <w:szCs w:val="24"/>
          </w:rPr>
          <w:instrText xml:space="preserve"> PAGEREF _Toc467501400 \h </w:instrText>
        </w:r>
        <w:r w:rsidR="001C4A4E">
          <w:rPr>
            <w:rStyle w:val="a3"/>
            <w:noProof/>
            <w:webHidden/>
            <w:sz w:val="24"/>
            <w:szCs w:val="24"/>
          </w:rPr>
        </w:r>
        <w:r w:rsidR="001C4A4E">
          <w:rPr>
            <w:rStyle w:val="a3"/>
            <w:noProof/>
            <w:webHidden/>
            <w:sz w:val="24"/>
            <w:szCs w:val="24"/>
          </w:rPr>
          <w:fldChar w:fldCharType="separate"/>
        </w:r>
        <w:r w:rsidR="003306F1">
          <w:rPr>
            <w:rStyle w:val="a3"/>
            <w:noProof/>
            <w:webHidden/>
            <w:sz w:val="24"/>
            <w:szCs w:val="24"/>
          </w:rPr>
          <w:t>12</w:t>
        </w:r>
        <w:r w:rsidR="001C4A4E">
          <w:rPr>
            <w:rStyle w:val="a3"/>
            <w:noProof/>
            <w:webHidden/>
            <w:sz w:val="24"/>
            <w:szCs w:val="24"/>
          </w:rPr>
          <w:fldChar w:fldCharType="end"/>
        </w:r>
      </w:hyperlink>
    </w:p>
    <w:p w:rsidR="001C4A4E" w:rsidRDefault="001C4A4E" w:rsidP="001C4A4E">
      <w:pPr>
        <w:spacing w:line="276" w:lineRule="auto"/>
      </w:pPr>
      <w:r>
        <w:rPr>
          <w:bCs/>
          <w:sz w:val="24"/>
          <w:szCs w:val="24"/>
        </w:rPr>
        <w:fldChar w:fldCharType="end"/>
      </w: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</w:rPr>
      </w:pPr>
    </w:p>
    <w:p w:rsidR="001C4A4E" w:rsidRDefault="001C4A4E" w:rsidP="001C4A4E">
      <w:pPr>
        <w:jc w:val="both"/>
        <w:rPr>
          <w:color w:val="000000"/>
        </w:rPr>
      </w:pPr>
    </w:p>
    <w:p w:rsidR="001C4A4E" w:rsidRDefault="001C4A4E" w:rsidP="001C4A4E">
      <w:pPr>
        <w:jc w:val="both"/>
        <w:rPr>
          <w:color w:val="000000"/>
        </w:rPr>
      </w:pPr>
    </w:p>
    <w:p w:rsidR="001C4A4E" w:rsidRDefault="001C4A4E" w:rsidP="001C4A4E">
      <w:pPr>
        <w:jc w:val="both"/>
        <w:rPr>
          <w:color w:val="000000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jc w:val="both"/>
        <w:rPr>
          <w:color w:val="000000"/>
        </w:rPr>
      </w:pPr>
    </w:p>
    <w:p w:rsidR="001C4A4E" w:rsidRDefault="001C4A4E" w:rsidP="001C4A4E">
      <w:pPr>
        <w:pStyle w:val="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Cs w:val="0"/>
          <w:color w:val="000000"/>
          <w:sz w:val="24"/>
          <w:szCs w:val="24"/>
        </w:rPr>
        <w:br w:type="page"/>
      </w:r>
      <w:bookmarkStart w:id="0" w:name="_Toc467501392"/>
      <w:r>
        <w:rPr>
          <w:rFonts w:ascii="Times New Roman" w:hAnsi="Times New Roman" w:cs="Times New Roman"/>
          <w:sz w:val="24"/>
          <w:szCs w:val="24"/>
        </w:rPr>
        <w:lastRenderedPageBreak/>
        <w:t>ПОЯСНИТЕЛЬНАЯ ЗАПИСКА</w:t>
      </w:r>
      <w:bookmarkEnd w:id="0"/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Рабочая программа учебной дисциплины является частью основной профессиональной образовательной программы в соответствии с ФГОС СПО</w:t>
      </w:r>
      <w:r>
        <w:rPr>
          <w:sz w:val="24"/>
          <w:szCs w:val="24"/>
        </w:rPr>
        <w:t xml:space="preserve"> по профессии СПО</w:t>
      </w:r>
      <w:r>
        <w:rPr>
          <w:color w:val="000000"/>
          <w:sz w:val="24"/>
          <w:szCs w:val="24"/>
        </w:rPr>
        <w:t xml:space="preserve"> </w:t>
      </w:r>
      <w:r w:rsidR="005861F7">
        <w:rPr>
          <w:sz w:val="24"/>
          <w:szCs w:val="24"/>
        </w:rPr>
        <w:t xml:space="preserve">35.01.13 </w:t>
      </w:r>
      <w:bookmarkStart w:id="1" w:name="_GoBack"/>
      <w:bookmarkEnd w:id="1"/>
      <w:r>
        <w:rPr>
          <w:sz w:val="24"/>
          <w:szCs w:val="24"/>
        </w:rPr>
        <w:t>«</w:t>
      </w:r>
      <w:r w:rsidR="005861F7">
        <w:rPr>
          <w:sz w:val="24"/>
          <w:szCs w:val="24"/>
        </w:rPr>
        <w:t>Тракторист – Машинист сельскохозяйственного производства</w:t>
      </w:r>
      <w:r>
        <w:rPr>
          <w:sz w:val="24"/>
          <w:szCs w:val="24"/>
        </w:rPr>
        <w:t>».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Рабочая программа разработана на основе примерной программы общеобразовательной учебной дисциплины </w:t>
      </w:r>
      <w:r>
        <w:rPr>
          <w:b/>
          <w:color w:val="000000"/>
          <w:sz w:val="24"/>
          <w:szCs w:val="24"/>
        </w:rPr>
        <w:t>« Основы экономической грамотности»</w:t>
      </w:r>
      <w:r>
        <w:rPr>
          <w:color w:val="000000"/>
          <w:sz w:val="24"/>
          <w:szCs w:val="24"/>
        </w:rPr>
        <w:t xml:space="preserve"> для профессий и специальностей среднего профессионального образования, под редакцией Ждановой А.О.  </w:t>
      </w:r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</w:rPr>
        <w:t>Содержание программы «</w:t>
      </w:r>
      <w:r>
        <w:rPr>
          <w:b/>
          <w:sz w:val="24"/>
        </w:rPr>
        <w:t>Основы экономической грамотности</w:t>
      </w:r>
      <w:r>
        <w:rPr>
          <w:sz w:val="24"/>
        </w:rPr>
        <w:t>» направлено на достижение следующих целей:</w:t>
      </w:r>
    </w:p>
    <w:p w:rsidR="001C4A4E" w:rsidRDefault="001C4A4E" w:rsidP="001C4A4E">
      <w:pPr>
        <w:spacing w:line="276" w:lineRule="auto"/>
        <w:jc w:val="both"/>
        <w:rPr>
          <w:sz w:val="24"/>
          <w:szCs w:val="22"/>
        </w:rPr>
      </w:pPr>
      <w:r>
        <w:rPr>
          <w:rFonts w:eastAsia="Times New Roman"/>
          <w:sz w:val="24"/>
          <w:szCs w:val="22"/>
          <w:lang w:eastAsia="en-US"/>
        </w:rPr>
        <w:t xml:space="preserve">- формирование у </w:t>
      </w:r>
      <w:proofErr w:type="gramStart"/>
      <w:r>
        <w:rPr>
          <w:rFonts w:eastAsia="Times New Roman"/>
          <w:sz w:val="24"/>
          <w:szCs w:val="22"/>
          <w:lang w:eastAsia="en-US"/>
        </w:rPr>
        <w:t>обучающихся</w:t>
      </w:r>
      <w:proofErr w:type="gramEnd"/>
      <w:r>
        <w:rPr>
          <w:rFonts w:eastAsia="Times New Roman"/>
          <w:sz w:val="24"/>
          <w:szCs w:val="22"/>
          <w:lang w:eastAsia="en-US"/>
        </w:rPr>
        <w:t xml:space="preserve"> готовности принимать ответственные и обоснованные решения в области управления личными финансами, способности реализовать эти решения;</w:t>
      </w:r>
    </w:p>
    <w:p w:rsidR="001C4A4E" w:rsidRDefault="001C4A4E" w:rsidP="001C4A4E">
      <w:pPr>
        <w:pStyle w:val="Default"/>
        <w:spacing w:line="276" w:lineRule="auto"/>
        <w:jc w:val="both"/>
        <w:rPr>
          <w:color w:val="auto"/>
          <w:szCs w:val="22"/>
        </w:rPr>
      </w:pPr>
      <w:r>
        <w:rPr>
          <w:color w:val="auto"/>
          <w:szCs w:val="22"/>
        </w:rPr>
        <w:t>-создание комфортных условий, способствующих формированию коммуникативных компетенций;</w:t>
      </w:r>
    </w:p>
    <w:p w:rsidR="001C4A4E" w:rsidRDefault="001C4A4E" w:rsidP="001C4A4E">
      <w:pPr>
        <w:spacing w:line="276" w:lineRule="auto"/>
        <w:jc w:val="both"/>
        <w:rPr>
          <w:sz w:val="24"/>
          <w:szCs w:val="22"/>
        </w:rPr>
      </w:pPr>
      <w:r>
        <w:rPr>
          <w:sz w:val="24"/>
          <w:szCs w:val="22"/>
        </w:rPr>
        <w:t>- формирование положительного мотивационного отношения к экономике   через развитие познавательного  интереса и осознание социальной необходимости.</w:t>
      </w:r>
    </w:p>
    <w:p w:rsidR="001C4A4E" w:rsidRDefault="001C4A4E" w:rsidP="001C4A4E">
      <w:pPr>
        <w:spacing w:line="276" w:lineRule="auto"/>
        <w:rPr>
          <w:b/>
          <w:sz w:val="24"/>
          <w:szCs w:val="22"/>
        </w:rPr>
      </w:pPr>
    </w:p>
    <w:p w:rsidR="001C4A4E" w:rsidRDefault="001C4A4E" w:rsidP="001C4A4E">
      <w:pPr>
        <w:spacing w:line="276" w:lineRule="auto"/>
        <w:rPr>
          <w:b/>
          <w:sz w:val="24"/>
          <w:szCs w:val="22"/>
        </w:rPr>
      </w:pPr>
      <w:r>
        <w:rPr>
          <w:b/>
          <w:sz w:val="24"/>
          <w:szCs w:val="22"/>
        </w:rPr>
        <w:t>Задачи:</w:t>
      </w:r>
    </w:p>
    <w:p w:rsidR="001C4A4E" w:rsidRDefault="001C4A4E" w:rsidP="001C4A4E">
      <w:pPr>
        <w:spacing w:line="276" w:lineRule="auto"/>
        <w:jc w:val="both"/>
        <w:rPr>
          <w:rFonts w:eastAsia="Times New Roman"/>
          <w:sz w:val="24"/>
          <w:szCs w:val="22"/>
          <w:lang w:eastAsia="en-US"/>
        </w:rPr>
      </w:pPr>
      <w:r>
        <w:rPr>
          <w:rFonts w:eastAsia="Times New Roman"/>
          <w:sz w:val="24"/>
          <w:szCs w:val="22"/>
          <w:lang w:eastAsia="en-US"/>
        </w:rPr>
        <w:t xml:space="preserve">- освоить систему знаний о финансовых институтах современного общества и инструментах управления личными финансами; </w:t>
      </w:r>
    </w:p>
    <w:p w:rsidR="001C4A4E" w:rsidRDefault="001C4A4E" w:rsidP="001C4A4E">
      <w:pPr>
        <w:spacing w:line="276" w:lineRule="auto"/>
        <w:jc w:val="both"/>
        <w:rPr>
          <w:rFonts w:eastAsia="Times New Roman"/>
          <w:sz w:val="24"/>
          <w:szCs w:val="22"/>
          <w:lang w:eastAsia="en-US"/>
        </w:rPr>
      </w:pPr>
      <w:r>
        <w:rPr>
          <w:rFonts w:eastAsia="Times New Roman"/>
          <w:sz w:val="24"/>
          <w:szCs w:val="22"/>
          <w:lang w:eastAsia="en-US"/>
        </w:rPr>
        <w:t xml:space="preserve">- овладеть умением получать и критически осмысливать экономическую информацию, анализировать, систематизировать полученные данные; </w:t>
      </w:r>
    </w:p>
    <w:p w:rsidR="001C4A4E" w:rsidRDefault="001C4A4E" w:rsidP="001C4A4E">
      <w:pPr>
        <w:spacing w:line="276" w:lineRule="auto"/>
        <w:jc w:val="both"/>
        <w:rPr>
          <w:rFonts w:eastAsia="Times New Roman"/>
          <w:sz w:val="24"/>
          <w:szCs w:val="22"/>
          <w:lang w:eastAsia="en-US"/>
        </w:rPr>
      </w:pPr>
      <w:r>
        <w:rPr>
          <w:rFonts w:eastAsia="Times New Roman"/>
          <w:sz w:val="24"/>
          <w:szCs w:val="22"/>
          <w:lang w:eastAsia="en-US"/>
        </w:rPr>
        <w:t xml:space="preserve">- формировать опыт применения знаний о финансовых институтах для эффективной самореализации в сфере управления личными финансами; </w:t>
      </w:r>
    </w:p>
    <w:p w:rsidR="001C4A4E" w:rsidRDefault="001C4A4E" w:rsidP="001C4A4E">
      <w:pPr>
        <w:spacing w:line="276" w:lineRule="auto"/>
        <w:rPr>
          <w:rFonts w:eastAsia="Times New Roman"/>
          <w:sz w:val="24"/>
          <w:szCs w:val="22"/>
          <w:lang w:eastAsia="en-US"/>
        </w:rPr>
      </w:pPr>
      <w:r>
        <w:rPr>
          <w:rFonts w:eastAsia="Times New Roman"/>
          <w:sz w:val="24"/>
          <w:szCs w:val="22"/>
          <w:lang w:eastAsia="en-US"/>
        </w:rPr>
        <w:t xml:space="preserve">- формировать основы культуры и индивидуального стиля экономического поведения, ценностей деловой этики; </w:t>
      </w:r>
    </w:p>
    <w:p w:rsidR="001C4A4E" w:rsidRDefault="001C4A4E" w:rsidP="001C4A4E">
      <w:pPr>
        <w:spacing w:line="276" w:lineRule="auto"/>
        <w:rPr>
          <w:rFonts w:eastAsia="Times New Roman"/>
          <w:sz w:val="24"/>
          <w:szCs w:val="22"/>
          <w:lang w:eastAsia="en-US"/>
        </w:rPr>
      </w:pPr>
      <w:r>
        <w:rPr>
          <w:rFonts w:eastAsia="Times New Roman"/>
          <w:sz w:val="24"/>
          <w:szCs w:val="22"/>
          <w:lang w:eastAsia="en-US"/>
        </w:rPr>
        <w:t>- воспитывать ответственность за экономические решения.</w:t>
      </w:r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общего образования; программы подготовки квалифицированных рабочих, служащих (ППКРС):</w:t>
      </w:r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Программа учебной дисциплины «</w:t>
      </w:r>
      <w:r>
        <w:rPr>
          <w:b/>
          <w:sz w:val="24"/>
          <w:szCs w:val="24"/>
        </w:rPr>
        <w:t>Основы экономической грамотности</w:t>
      </w:r>
      <w:r>
        <w:rPr>
          <w:sz w:val="24"/>
          <w:szCs w:val="24"/>
        </w:rPr>
        <w:t>» уточняет содержание учебного материала, последовательность его изучения, распределение учебных часов.</w:t>
      </w:r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276" w:lineRule="auto"/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pStyle w:val="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 w:val="0"/>
          <w:bCs w:val="0"/>
        </w:rPr>
        <w:br w:type="page"/>
      </w:r>
      <w:bookmarkStart w:id="2" w:name="_Toc467501393"/>
      <w:bookmarkStart w:id="3" w:name="_Toc453770590"/>
      <w:r>
        <w:rPr>
          <w:rFonts w:ascii="Times New Roman" w:hAnsi="Times New Roman" w:cs="Times New Roman"/>
          <w:sz w:val="24"/>
          <w:szCs w:val="24"/>
        </w:rPr>
        <w:lastRenderedPageBreak/>
        <w:t xml:space="preserve">ОБЩАЯ ХАРАКТЕРИСТИКА УЧЕБНОЙ ДИСЦИПЛИНЫ </w:t>
      </w:r>
      <w:r>
        <w:rPr>
          <w:rFonts w:ascii="Times New Roman" w:hAnsi="Times New Roman" w:cs="Times New Roman"/>
          <w:sz w:val="24"/>
          <w:szCs w:val="24"/>
        </w:rPr>
        <w:br/>
        <w:t>«ОСНОВЫ ЭКОНОМИЧЕСКОЙ ГРАМОТНОСТИ»</w:t>
      </w:r>
      <w:bookmarkEnd w:id="2"/>
      <w:bookmarkEnd w:id="3"/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Рабочая программа учебной дисциплины является частью основной профессиональной образовательной программы в соответствии с ФГОС СПО</w:t>
      </w:r>
      <w:r>
        <w:rPr>
          <w:sz w:val="24"/>
          <w:szCs w:val="24"/>
        </w:rPr>
        <w:t xml:space="preserve"> по профессии СПО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23.01.17 «Мастер по ремонту и обслуживанию автомобилей».</w:t>
      </w:r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Дисциплина общеобразовательный цикл, раздел «Дополнительные общеобразовательные дисциплины».</w:t>
      </w:r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76" w:lineRule="auto"/>
        <w:ind w:firstLine="720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z w:val="24"/>
          <w:szCs w:val="24"/>
          <w:lang w:eastAsia="ar-SA"/>
        </w:rPr>
        <w:t>В результате освоения учебной дисциплины обучающийся должен знать: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ind w:right="36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pacing w:val="-12"/>
          <w:sz w:val="24"/>
          <w:szCs w:val="24"/>
          <w:lang w:eastAsia="ar-SA"/>
        </w:rPr>
        <w:t xml:space="preserve">сущность финансов, их функции и роль в </w:t>
      </w:r>
      <w:r>
        <w:rPr>
          <w:rFonts w:eastAsia="Times New Roman"/>
          <w:sz w:val="24"/>
          <w:szCs w:val="24"/>
          <w:lang w:eastAsia="ar-SA"/>
        </w:rPr>
        <w:t>экономике;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ind w:right="36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z w:val="24"/>
          <w:szCs w:val="24"/>
          <w:lang w:eastAsia="ar-SA"/>
        </w:rPr>
        <w:t>структуру финансового рынка и финансовые инструменты;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ind w:right="18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pacing w:val="-13"/>
          <w:sz w:val="24"/>
          <w:szCs w:val="24"/>
          <w:lang w:eastAsia="ar-SA"/>
        </w:rPr>
        <w:t xml:space="preserve">принципы финансовой политики и финансового </w:t>
      </w:r>
      <w:r>
        <w:rPr>
          <w:rFonts w:eastAsia="Times New Roman"/>
          <w:sz w:val="24"/>
          <w:szCs w:val="24"/>
          <w:lang w:eastAsia="ar-SA"/>
        </w:rPr>
        <w:t>контроля;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jc w:val="both"/>
        <w:rPr>
          <w:rFonts w:eastAsia="Times New Roman"/>
          <w:spacing w:val="-10"/>
          <w:sz w:val="24"/>
          <w:szCs w:val="24"/>
          <w:lang w:eastAsia="ar-SA"/>
        </w:rPr>
      </w:pPr>
      <w:r>
        <w:rPr>
          <w:rFonts w:eastAsia="Times New Roman"/>
          <w:spacing w:val="-11"/>
          <w:sz w:val="24"/>
          <w:szCs w:val="24"/>
          <w:lang w:eastAsia="ar-SA"/>
        </w:rPr>
        <w:t xml:space="preserve">законы денежного обращения, </w:t>
      </w:r>
      <w:r>
        <w:rPr>
          <w:rFonts w:eastAsia="Times New Roman"/>
          <w:spacing w:val="-10"/>
          <w:sz w:val="24"/>
          <w:szCs w:val="24"/>
          <w:lang w:eastAsia="ar-SA"/>
        </w:rPr>
        <w:t>сущность, виды и функции денег;</w:t>
      </w:r>
    </w:p>
    <w:p w:rsidR="001C4A4E" w:rsidRDefault="001C4A4E" w:rsidP="001C4A4E">
      <w:pPr>
        <w:widowControl/>
        <w:numPr>
          <w:ilvl w:val="0"/>
          <w:numId w:val="1"/>
        </w:numPr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djustRightInd/>
        <w:spacing w:line="276" w:lineRule="auto"/>
        <w:ind w:left="900" w:hanging="540"/>
        <w:jc w:val="both"/>
        <w:rPr>
          <w:rFonts w:eastAsia="Times New Roman"/>
          <w:spacing w:val="-10"/>
          <w:sz w:val="24"/>
          <w:szCs w:val="24"/>
          <w:lang w:eastAsia="ar-SA"/>
        </w:rPr>
      </w:pPr>
      <w:r>
        <w:rPr>
          <w:rFonts w:eastAsia="Times New Roman"/>
          <w:spacing w:val="-10"/>
          <w:sz w:val="24"/>
          <w:szCs w:val="24"/>
          <w:lang w:eastAsia="ar-SA"/>
        </w:rPr>
        <w:t>структуру кредитной и банковской системы;</w:t>
      </w:r>
    </w:p>
    <w:p w:rsidR="001C4A4E" w:rsidRDefault="001C4A4E" w:rsidP="001C4A4E">
      <w:pPr>
        <w:widowControl/>
        <w:numPr>
          <w:ilvl w:val="0"/>
          <w:numId w:val="1"/>
        </w:numPr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djustRightInd/>
        <w:spacing w:line="276" w:lineRule="auto"/>
        <w:ind w:left="900" w:hanging="540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pacing w:val="-3"/>
          <w:sz w:val="24"/>
          <w:szCs w:val="24"/>
          <w:lang w:eastAsia="ar-SA"/>
        </w:rPr>
        <w:t xml:space="preserve">функции банков и классификацию банковских </w:t>
      </w:r>
      <w:r>
        <w:rPr>
          <w:rFonts w:eastAsia="Times New Roman"/>
          <w:sz w:val="24"/>
          <w:szCs w:val="24"/>
          <w:lang w:eastAsia="ar-SA"/>
        </w:rPr>
        <w:t>операций;</w:t>
      </w:r>
    </w:p>
    <w:p w:rsidR="001C4A4E" w:rsidRDefault="001C4A4E" w:rsidP="001C4A4E">
      <w:pPr>
        <w:widowControl/>
        <w:numPr>
          <w:ilvl w:val="0"/>
          <w:numId w:val="1"/>
        </w:numPr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/>
        <w:adjustRightInd/>
        <w:spacing w:line="276" w:lineRule="auto"/>
        <w:ind w:left="900" w:hanging="540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pacing w:val="-3"/>
          <w:sz w:val="24"/>
          <w:szCs w:val="24"/>
          <w:lang w:eastAsia="ar-SA"/>
        </w:rPr>
        <w:t xml:space="preserve">цели, типы и инструменты денежно-кредитной </w:t>
      </w:r>
      <w:r>
        <w:rPr>
          <w:rFonts w:eastAsia="Times New Roman"/>
          <w:sz w:val="24"/>
          <w:szCs w:val="24"/>
          <w:lang w:eastAsia="ar-SA"/>
        </w:rPr>
        <w:t>политики;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ind w:left="900" w:hanging="540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z w:val="24"/>
          <w:szCs w:val="24"/>
          <w:lang w:eastAsia="ar-SA"/>
        </w:rPr>
        <w:t>виды и классификации ценных бумаг;</w:t>
      </w:r>
    </w:p>
    <w:p w:rsidR="001C4A4E" w:rsidRDefault="001C4A4E" w:rsidP="001C4A4E">
      <w:pPr>
        <w:widowControl/>
        <w:numPr>
          <w:ilvl w:val="0"/>
          <w:numId w:val="1"/>
        </w:numPr>
        <w:shd w:val="clear" w:color="auto" w:fill="FFFFFF"/>
        <w:suppressAutoHyphens/>
        <w:autoSpaceDE/>
        <w:adjustRightInd/>
        <w:spacing w:line="276" w:lineRule="auto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pacing w:val="-3"/>
          <w:sz w:val="24"/>
          <w:szCs w:val="24"/>
          <w:lang w:eastAsia="ar-SA"/>
        </w:rPr>
        <w:t xml:space="preserve">характеристики кредитов и кредитной системы в </w:t>
      </w:r>
      <w:r>
        <w:rPr>
          <w:rFonts w:eastAsia="Times New Roman"/>
          <w:sz w:val="24"/>
          <w:szCs w:val="24"/>
          <w:lang w:eastAsia="ar-SA"/>
        </w:rPr>
        <w:t>условиях рыночной экономики.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Программа содержит тематический план, отражающий количество часов, выделяемое на изучение «</w:t>
      </w:r>
      <w:r>
        <w:rPr>
          <w:b/>
          <w:bCs/>
          <w:i/>
          <w:iCs/>
          <w:color w:val="000000"/>
          <w:sz w:val="24"/>
          <w:szCs w:val="24"/>
        </w:rPr>
        <w:t>Основ экономической грамотности»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при овладении обучающимися специальностями технического профиля.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Контроль качества освоения дисциплины «</w:t>
      </w:r>
      <w:r>
        <w:rPr>
          <w:b/>
          <w:bCs/>
          <w:i/>
          <w:iCs/>
          <w:color w:val="000000"/>
          <w:sz w:val="24"/>
          <w:szCs w:val="24"/>
        </w:rPr>
        <w:t>Основы экономической грамотности»</w:t>
      </w:r>
      <w:r>
        <w:rPr>
          <w:i/>
          <w:i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проводится в процессе текущего контроля  и промежуточной аттестации.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Текущий контроль проводится в пределах учебного времени, отведённого на дисциплину, как традиционными, так и инновационными методами в форме  диктанта, теста, дифференцированного теста, самостоятельной работы. Результаты текущего контроля учитываются при подведении итогов по дисциплине. </w:t>
      </w:r>
    </w:p>
    <w:p w:rsidR="001C4A4E" w:rsidRDefault="001C4A4E" w:rsidP="001C4A4E">
      <w:pPr>
        <w:spacing w:line="276" w:lineRule="auto"/>
        <w:ind w:firstLine="72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Промежуточная аттестация проводится в форме зачета.</w:t>
      </w:r>
      <w:r>
        <w:rPr>
          <w:sz w:val="24"/>
          <w:szCs w:val="24"/>
        </w:rPr>
        <w:t xml:space="preserve"> </w:t>
      </w:r>
    </w:p>
    <w:p w:rsidR="001C4A4E" w:rsidRDefault="001C4A4E" w:rsidP="001C4A4E">
      <w:pPr>
        <w:tabs>
          <w:tab w:val="left" w:pos="6676"/>
          <w:tab w:val="left" w:pos="7592"/>
          <w:tab w:val="left" w:pos="8508"/>
          <w:tab w:val="left" w:pos="9424"/>
          <w:tab w:val="left" w:pos="10340"/>
          <w:tab w:val="left" w:pos="11256"/>
          <w:tab w:val="left" w:pos="12172"/>
          <w:tab w:val="left" w:pos="13088"/>
          <w:tab w:val="left" w:pos="14004"/>
          <w:tab w:val="left" w:pos="14920"/>
          <w:tab w:val="left" w:pos="15836"/>
          <w:tab w:val="left" w:pos="16752"/>
          <w:tab w:val="left" w:pos="17668"/>
          <w:tab w:val="left" w:pos="18584"/>
          <w:tab w:val="left" w:pos="19500"/>
          <w:tab w:val="left" w:pos="20416"/>
        </w:tabs>
        <w:suppressAutoHyphens/>
        <w:spacing w:line="276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часов на освоение программы учебной дисциплины</w:t>
      </w:r>
      <w:r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1C4A4E" w:rsidTr="001C4A4E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Максимальная учебная нагрузка </w:t>
            </w:r>
            <w:proofErr w:type="gramStart"/>
            <w:r>
              <w:rPr>
                <w:sz w:val="24"/>
                <w:szCs w:val="24"/>
              </w:rPr>
              <w:t>обучающихся</w:t>
            </w:r>
            <w:proofErr w:type="gramEnd"/>
          </w:p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 часов</w:t>
            </w:r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 часов аудиторных 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курс</w:t>
            </w:r>
          </w:p>
        </w:tc>
      </w:tr>
      <w:tr w:rsidR="001C4A4E" w:rsidTr="001C4A4E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II семестр</w:t>
            </w:r>
          </w:p>
        </w:tc>
      </w:tr>
      <w:tr w:rsidR="001C4A4E" w:rsidTr="001C4A4E">
        <w:trPr>
          <w:trHeight w:val="842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 часов 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 часов</w:t>
            </w:r>
          </w:p>
        </w:tc>
      </w:tr>
      <w:tr w:rsidR="001C4A4E" w:rsidTr="001C4A4E">
        <w:trPr>
          <w:trHeight w:val="1101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Зачет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C4A4E" w:rsidRDefault="001C4A4E">
            <w:pPr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II семестр</w:t>
            </w:r>
          </w:p>
        </w:tc>
      </w:tr>
    </w:tbl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программе по дисциплине «</w:t>
      </w:r>
      <w:r>
        <w:rPr>
          <w:b/>
          <w:bCs/>
          <w:i/>
          <w:iCs/>
          <w:color w:val="000000"/>
          <w:sz w:val="24"/>
          <w:szCs w:val="24"/>
        </w:rPr>
        <w:t>Основы экономической грамотности»</w:t>
      </w:r>
      <w:r>
        <w:rPr>
          <w:bCs/>
          <w:i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реализуемой при подготовке </w:t>
      </w:r>
      <w:proofErr w:type="gramStart"/>
      <w:r>
        <w:rPr>
          <w:color w:val="000000"/>
          <w:sz w:val="24"/>
          <w:szCs w:val="24"/>
        </w:rPr>
        <w:t>обучающихся</w:t>
      </w:r>
      <w:proofErr w:type="gramEnd"/>
      <w:r>
        <w:rPr>
          <w:color w:val="000000"/>
          <w:sz w:val="24"/>
          <w:szCs w:val="24"/>
        </w:rPr>
        <w:t xml:space="preserve"> по специальностям технического профиля, профильная составляющая включена во все разделы дисциплины:  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Раздел I. Семейная экономика;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Раздел </w:t>
      </w:r>
      <w:r>
        <w:rPr>
          <w:color w:val="000000"/>
          <w:sz w:val="24"/>
          <w:szCs w:val="24"/>
          <w:lang w:val="en-US"/>
        </w:rPr>
        <w:t>II</w:t>
      </w:r>
      <w:r>
        <w:rPr>
          <w:color w:val="000000"/>
          <w:sz w:val="24"/>
          <w:szCs w:val="24"/>
        </w:rPr>
        <w:t xml:space="preserve">. Банковская система; 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Раздел  III. Страхование;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Раздел </w:t>
      </w:r>
      <w:r>
        <w:rPr>
          <w:color w:val="000000"/>
          <w:sz w:val="24"/>
          <w:szCs w:val="24"/>
          <w:lang w:val="en-US"/>
        </w:rPr>
        <w:t>IV</w:t>
      </w:r>
      <w:r>
        <w:rPr>
          <w:color w:val="000000"/>
          <w:sz w:val="24"/>
          <w:szCs w:val="24"/>
        </w:rPr>
        <w:t>. Налоги;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Раздел </w:t>
      </w:r>
      <w:r>
        <w:rPr>
          <w:color w:val="000000"/>
          <w:sz w:val="24"/>
          <w:szCs w:val="24"/>
          <w:lang w:val="en-US"/>
        </w:rPr>
        <w:t>V</w:t>
      </w:r>
      <w:r>
        <w:rPr>
          <w:color w:val="000000"/>
          <w:sz w:val="24"/>
          <w:szCs w:val="24"/>
        </w:rPr>
        <w:t xml:space="preserve">. Пенсионное обеспечение; </w:t>
      </w:r>
    </w:p>
    <w:p w:rsidR="001C4A4E" w:rsidRDefault="001C4A4E" w:rsidP="001C4A4E">
      <w:pPr>
        <w:widowControl/>
        <w:shd w:val="clear" w:color="auto" w:fill="FFFFFF"/>
        <w:spacing w:line="276" w:lineRule="auto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Раздел </w:t>
      </w:r>
      <w:r>
        <w:rPr>
          <w:color w:val="000000"/>
          <w:sz w:val="24"/>
          <w:szCs w:val="24"/>
          <w:lang w:val="en-US"/>
        </w:rPr>
        <w:t>VI</w:t>
      </w:r>
      <w:r>
        <w:rPr>
          <w:color w:val="000000"/>
          <w:sz w:val="24"/>
          <w:szCs w:val="24"/>
        </w:rPr>
        <w:t>. Финансовые риски.</w:t>
      </w:r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bookmarkStart w:id="4" w:name="_Toc467501394"/>
      <w:bookmarkStart w:id="5" w:name="_Toc467220996"/>
      <w:r>
        <w:rPr>
          <w:rFonts w:eastAsia="Times New Roman"/>
          <w:b/>
          <w:bCs/>
          <w:caps/>
          <w:kern w:val="32"/>
          <w:sz w:val="24"/>
          <w:szCs w:val="24"/>
        </w:rPr>
        <w:t>тематическое планирование</w:t>
      </w:r>
      <w:bookmarkEnd w:id="4"/>
      <w:bookmarkEnd w:id="5"/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bookmarkStart w:id="6" w:name="_Toc467501395"/>
      <w:bookmarkStart w:id="7" w:name="_Toc467220997"/>
      <w:bookmarkStart w:id="8" w:name="_Toc453770595"/>
      <w:bookmarkStart w:id="9" w:name="_Toc453152134"/>
      <w:r>
        <w:rPr>
          <w:rFonts w:eastAsia="Times New Roman"/>
          <w:b/>
          <w:bCs/>
          <w:caps/>
          <w:kern w:val="32"/>
          <w:sz w:val="24"/>
          <w:szCs w:val="24"/>
        </w:rPr>
        <w:t>тематический (поурочный) план</w:t>
      </w:r>
      <w:bookmarkEnd w:id="6"/>
      <w:bookmarkEnd w:id="7"/>
      <w:bookmarkEnd w:id="8"/>
      <w:bookmarkEnd w:id="9"/>
    </w:p>
    <w:tbl>
      <w:tblPr>
        <w:tblW w:w="10770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2"/>
        <w:gridCol w:w="5502"/>
        <w:gridCol w:w="1047"/>
        <w:gridCol w:w="1645"/>
        <w:gridCol w:w="720"/>
        <w:gridCol w:w="894"/>
      </w:tblGrid>
      <w:tr w:rsidR="001C4A4E" w:rsidTr="001C4A4E">
        <w:tc>
          <w:tcPr>
            <w:tcW w:w="9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</w:pPr>
            <w:r>
              <w:t>№</w:t>
            </w:r>
          </w:p>
          <w:p w:rsidR="001C4A4E" w:rsidRDefault="001C4A4E">
            <w:pPr>
              <w:jc w:val="center"/>
            </w:pPr>
            <w:r>
              <w:t>урока</w:t>
            </w:r>
          </w:p>
        </w:tc>
        <w:tc>
          <w:tcPr>
            <w:tcW w:w="55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</w:pPr>
            <w:r>
              <w:t>Название разделов и тем</w:t>
            </w:r>
          </w:p>
        </w:tc>
        <w:tc>
          <w:tcPr>
            <w:tcW w:w="1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Макс. учеб</w:t>
            </w:r>
            <w:proofErr w:type="gramStart"/>
            <w:r>
              <w:rPr>
                <w:sz w:val="18"/>
                <w:szCs w:val="18"/>
              </w:rPr>
              <w:t>.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proofErr w:type="gramStart"/>
            <w:r>
              <w:rPr>
                <w:sz w:val="18"/>
                <w:szCs w:val="18"/>
              </w:rPr>
              <w:t>н</w:t>
            </w:r>
            <w:proofErr w:type="gramEnd"/>
            <w:r>
              <w:rPr>
                <w:sz w:val="18"/>
                <w:szCs w:val="18"/>
              </w:rPr>
              <w:t>агрузка</w:t>
            </w:r>
          </w:p>
          <w:p w:rsidR="001C4A4E" w:rsidRDefault="001C4A4E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обуч-ся</w:t>
            </w:r>
            <w:proofErr w:type="spellEnd"/>
          </w:p>
          <w:p w:rsidR="001C4A4E" w:rsidRDefault="001C4A4E">
            <w:pPr>
              <w:jc w:val="center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 xml:space="preserve"> (час)</w:t>
            </w:r>
          </w:p>
        </w:tc>
        <w:tc>
          <w:tcPr>
            <w:tcW w:w="16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Самостоятельная учебная работа </w:t>
            </w:r>
          </w:p>
          <w:p w:rsidR="001C4A4E" w:rsidRDefault="001C4A4E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обучающегосяся</w:t>
            </w:r>
            <w:proofErr w:type="spellEnd"/>
          </w:p>
        </w:tc>
        <w:tc>
          <w:tcPr>
            <w:tcW w:w="1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1C4A4E" w:rsidTr="001C4A4E">
        <w:tc>
          <w:tcPr>
            <w:tcW w:w="107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</w:pPr>
          </w:p>
        </w:tc>
        <w:tc>
          <w:tcPr>
            <w:tcW w:w="55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</w:pP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16"/>
                <w:szCs w:val="16"/>
              </w:rPr>
            </w:pPr>
          </w:p>
        </w:tc>
        <w:tc>
          <w:tcPr>
            <w:tcW w:w="16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widowControl/>
              <w:autoSpaceDE/>
              <w:autoSpaceDN/>
              <w:adjustRightInd/>
              <w:rPr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both"/>
            </w:pPr>
            <w:r>
              <w:t>Всего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 том числе лабораторные и </w:t>
            </w:r>
            <w:proofErr w:type="spellStart"/>
            <w:r>
              <w:rPr>
                <w:sz w:val="16"/>
                <w:szCs w:val="16"/>
              </w:rPr>
              <w:t>практ</w:t>
            </w:r>
            <w:proofErr w:type="spellEnd"/>
            <w:r>
              <w:rPr>
                <w:sz w:val="16"/>
                <w:szCs w:val="16"/>
              </w:rPr>
              <w:t>-е занятия</w:t>
            </w:r>
          </w:p>
        </w:tc>
      </w:tr>
      <w:tr w:rsidR="001C4A4E" w:rsidTr="001C4A4E">
        <w:tc>
          <w:tcPr>
            <w:tcW w:w="107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курс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rPr>
                <w:b/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b/>
                <w:color w:val="000000"/>
                <w:sz w:val="24"/>
                <w:szCs w:val="24"/>
              </w:rPr>
              <w:t>.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Семейная экономика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1.1:Роль денег в нашей жизни общества.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1.2:Семейный бюджет и личный бюджет.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1.3: Построение семейного бюджета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rPr>
                <w:b/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II</w:t>
            </w:r>
            <w:r>
              <w:rPr>
                <w:b/>
                <w:color w:val="000000"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Банковская система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2.1: История. Понятие, сущность и структура банковской системы.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2.2: Кредитно-денежная политика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2.3: Банковские карты.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2.4:Расчеты размеров выплат по различным видам кредитов.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rPr>
                <w:b/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hideMark/>
          </w:tcPr>
          <w:p w:rsidR="001C4A4E" w:rsidRDefault="001C4A4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III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Страхование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Тема3.1:Виды страхования в России. Страховые продукты.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3.3: Страхование как способ сокращения финансовых потерь.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IV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Налоги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4.1: Налоговый кодекс  РФ. Классификация налогов.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4.2:Обязанность и ответственность налогоплательщиков.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V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Пенсионное обеспечение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5.1: История. Пенсионный фонд РФ. Пенсионная система России.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pStyle w:val="Tahoma142"/>
              <w:rPr>
                <w:rFonts w:eastAsia="Calibri"/>
                <w:color w:val="auto"/>
              </w:rPr>
            </w:pPr>
            <w:r>
              <w:rPr>
                <w:rFonts w:eastAsia="Calibri"/>
                <w:color w:val="auto"/>
              </w:rPr>
              <w:t>Тема 5.2: Внебюджетные фонды в России: управляющие компании и негосударственные пенсионные фонды.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pStyle w:val="Tahoma142"/>
              <w:rPr>
                <w:rFonts w:eastAsia="Calibri"/>
                <w:color w:val="auto"/>
              </w:rPr>
            </w:pPr>
            <w:r>
              <w:rPr>
                <w:rFonts w:eastAsia="Calibri"/>
                <w:color w:val="auto"/>
              </w:rPr>
              <w:t>Тема 5.3: Виды пенсий. Формирование пенсии.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hideMark/>
          </w:tcPr>
          <w:p w:rsidR="001C4A4E" w:rsidRDefault="001C4A4E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</w:t>
            </w:r>
            <w:r>
              <w:rPr>
                <w:b/>
                <w:color w:val="000000"/>
                <w:sz w:val="24"/>
                <w:szCs w:val="24"/>
                <w:lang w:val="en-US"/>
              </w:rPr>
              <w:t>VI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Финансовые риски.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6.1: Финансовые махинации как реалии современной финансовой системы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6.2: Виды финансового мошенничества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6.3:Кредитные риски.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sz w:val="24"/>
                <w:szCs w:val="24"/>
              </w:rPr>
            </w:pPr>
          </w:p>
        </w:tc>
      </w:tr>
      <w:tr w:rsidR="001C4A4E" w:rsidTr="001C4A4E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b/>
                <w:szCs w:val="24"/>
              </w:rPr>
            </w:pP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4A4E" w:rsidRDefault="001C4A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</w:tbl>
    <w:p w:rsidR="001C4A4E" w:rsidRDefault="001C4A4E" w:rsidP="001C4A4E">
      <w:pPr>
        <w:rPr>
          <w:sz w:val="24"/>
          <w:szCs w:val="24"/>
          <w:lang w:eastAsia="ar-SA"/>
        </w:rPr>
      </w:pPr>
    </w:p>
    <w:p w:rsidR="001C4A4E" w:rsidRDefault="001C4A4E" w:rsidP="001C4A4E">
      <w:pPr>
        <w:rPr>
          <w:sz w:val="24"/>
          <w:szCs w:val="24"/>
          <w:lang w:eastAsia="ar-SA"/>
        </w:rPr>
      </w:pPr>
    </w:p>
    <w:p w:rsidR="001C4A4E" w:rsidRDefault="001C4A4E" w:rsidP="001C4A4E">
      <w:pPr>
        <w:rPr>
          <w:sz w:val="24"/>
          <w:szCs w:val="24"/>
          <w:lang w:eastAsia="ar-SA"/>
        </w:rPr>
      </w:pPr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r>
        <w:rPr>
          <w:i/>
          <w:iCs/>
        </w:rPr>
        <w:br w:type="page"/>
      </w:r>
      <w:bookmarkStart w:id="10" w:name="_Toc467501396"/>
      <w:bookmarkStart w:id="11" w:name="_Toc315086906"/>
      <w:bookmarkStart w:id="12" w:name="_Toc315086989"/>
      <w:r>
        <w:rPr>
          <w:rFonts w:eastAsia="Times New Roman"/>
          <w:b/>
          <w:bCs/>
          <w:caps/>
          <w:kern w:val="32"/>
          <w:sz w:val="24"/>
          <w:szCs w:val="24"/>
        </w:rPr>
        <w:lastRenderedPageBreak/>
        <w:t>СОДЕРЖАНИЕ УЧЕБНОЙ ДИСЦИПЛИНЫ</w:t>
      </w:r>
      <w:bookmarkStart w:id="13" w:name="_Toc315086907"/>
      <w:bookmarkStart w:id="14" w:name="_Toc315086990"/>
      <w:bookmarkEnd w:id="10"/>
      <w:bookmarkEnd w:id="11"/>
      <w:bookmarkEnd w:id="12"/>
    </w:p>
    <w:bookmarkEnd w:id="13"/>
    <w:bookmarkEnd w:id="14"/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Раздел I.  Семейная экономика 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>Деньги, финансовое планирование, номинальные и реальные доходы. Понятие и функции семейного бюджета, его структура. Расчет и сопоставление семейных расходов с получаемыми доходами. Семейная книга учета. Анализ и планирование доходов, расходов и накоплений семьи. Инвестиции – сбережения на будущее. Дефицит, профицит, баланс. Личные финансовые цели, предварительная оценка их достижений. Этапы построения личного финансового плана.</w:t>
      </w: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Раздел II. Банковская система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Крупнейшие банки России. Самые прибыльные банки. Правовое регулирование банковской системы. Потребительская оценка работы банков. Понятие кредитно-денежной политики, ее цели, задачи, инструменты. Плюсы и минусы кредитования граждан. Виды кредитов. Ипотечное кредитование. Принципы кредитования. Необходимые документы при оформлении кредита. Учить анализировать и сравнивать условия по кредиту в различных банках. Банковские депозиты: виды, особенности и доходность. Маржа. Способы начисления процентов по депозитам. Конвертируемость национальной валюты. Валютные курсы. Выбор банковской карты, виды банковских карт. Ценные бумаги. Виды ценных бумаг. Операции на рынке ценных бумаг. Принципы инвестирования. Как покупать и продавать ценные бумаги.   </w:t>
      </w: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Раздел III Страхование 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Понятия: страхование, страхователь, страховка, страховщик, договор страхования. Ведущие страховые компании в России. Виды страховых продуктов. Страхование имущества граждан, личное страхование. Особенности личного страхования. Информация о страховой компании и предоставляемых страховых программах.  </w:t>
      </w: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Раздел IV Налоги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Классификация налогов в Российской Федерации. Принципы налогообложения. Назначение налоговых льгот, порядок и основания предоставления налоговых льгот. Права и обязанности налогоплательщиков, налоговых органов. Функции налогов, налоговый вычет, местные налоги, НДФЛ, НДС.  </w:t>
      </w: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Раздел V Пенсионное обеспечение 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Истории пенсий в России. Пенсионный фонд России. Как устроена пенсионная система России. СНИЛС. Внебюджетные фонды в России: управляющие компании и негосударственные пенсионные фонды. Виды страховой пенсии, пенсия по государственному пенсионному обеспечению, социальная пенсия. Формирование пенсии. Как распорядиться своими пенсионными накоплениями.  </w:t>
      </w:r>
    </w:p>
    <w:p w:rsidR="001C4A4E" w:rsidRDefault="001C4A4E" w:rsidP="001C4A4E">
      <w:pPr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Раздел VI Финансовые риски. </w:t>
      </w: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>Понятие финансовых рисков. Кредитные риски. Финансовые мошенничества в сети Интернет, мошенничества, связанные с банковскими продуктами, особенности мобильного мошенничества. Финансовые пирамиды: основные виды и признаки.</w:t>
      </w:r>
    </w:p>
    <w:p w:rsidR="001C4A4E" w:rsidRDefault="001C4A4E" w:rsidP="001C4A4E">
      <w:pPr>
        <w:pStyle w:val="31"/>
        <w:spacing w:after="0"/>
        <w:ind w:left="0"/>
        <w:jc w:val="both"/>
        <w:rPr>
          <w:rFonts w:eastAsia="Calibri"/>
          <w:sz w:val="24"/>
          <w:szCs w:val="24"/>
          <w:lang w:eastAsia="ru-RU"/>
        </w:rPr>
      </w:pPr>
      <w:bookmarkStart w:id="15" w:name="_Toc315086909"/>
      <w:bookmarkStart w:id="16" w:name="_Toc315086992"/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r>
        <w:rPr>
          <w:b/>
          <w:sz w:val="24"/>
          <w:szCs w:val="24"/>
        </w:rPr>
        <w:br w:type="page"/>
      </w:r>
      <w:bookmarkStart w:id="17" w:name="_Toc467501397"/>
      <w:r>
        <w:rPr>
          <w:rFonts w:eastAsia="Times New Roman"/>
          <w:b/>
          <w:bCs/>
          <w:caps/>
          <w:kern w:val="32"/>
          <w:sz w:val="24"/>
          <w:szCs w:val="24"/>
        </w:rPr>
        <w:lastRenderedPageBreak/>
        <w:t>ТРЕБОВАНИЯ К РЕЗУЛЬТАТАМ ОБУЧЕНИЯ</w:t>
      </w:r>
      <w:bookmarkEnd w:id="15"/>
      <w:bookmarkEnd w:id="16"/>
      <w:bookmarkEnd w:id="17"/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8"/>
        </w:rPr>
      </w:pPr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919"/>
        <w:jc w:val="both"/>
        <w:rPr>
          <w:sz w:val="24"/>
          <w:szCs w:val="28"/>
        </w:rPr>
      </w:pPr>
      <w:r>
        <w:rPr>
          <w:sz w:val="24"/>
          <w:szCs w:val="28"/>
        </w:rPr>
        <w:t>В результате освоения учебной дисциплины обучающийся должен уметь: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находить и использовать необходимую экономическую информацию;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выделять значимую экономическую информацию;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уметь составлять семейный бюджет;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совершать экономически грамотные покупки;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выбирать варианты решения экономических проблем;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уметь различать факты, аргументы и оценочные суждения; анализировать, преобразовывать и использовать экономическую информацию для решения практических задач в учебной деятельности и реальной жизни;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proofErr w:type="gramStart"/>
      <w:r>
        <w:rPr>
          <w:sz w:val="24"/>
          <w:szCs w:val="28"/>
        </w:rPr>
        <w:t>уметь применять полученные знания и сформированные навыки для эффективного исполнения основных социально-экономических ролей (потребителя, производителя, покупателя, продавца, заёмщика, акционера, наёмного работника, работодателя, налогоплательщика);</w:t>
      </w:r>
      <w:proofErr w:type="gramEnd"/>
    </w:p>
    <w:p w:rsidR="001C4A4E" w:rsidRDefault="001C4A4E" w:rsidP="001C4A4E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0"/>
        <w:jc w:val="both"/>
        <w:rPr>
          <w:szCs w:val="28"/>
        </w:rPr>
      </w:pPr>
      <w:r>
        <w:rPr>
          <w:szCs w:val="28"/>
        </w:rPr>
        <w:t>понимать место и роль России в современной мировой экономике; умение ориентироваться в текущих экономических событиях в России и в мире.</w:t>
      </w:r>
    </w:p>
    <w:p w:rsidR="001C4A4E" w:rsidRDefault="001C4A4E" w:rsidP="001C4A4E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0"/>
        <w:jc w:val="both"/>
        <w:rPr>
          <w:szCs w:val="28"/>
        </w:rPr>
      </w:pPr>
      <w:r>
        <w:rPr>
          <w:szCs w:val="28"/>
        </w:rPr>
        <w:t>уметь оценивать и аргументировать собственную точку зрения по экономическим проблемам, различным аспектам социально-экономической политики государства;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рационально распоряжаться карманными деньгами, уметь пользоваться электронными деньгами, рассчитать проценты, выплачиваемые банку за пользование кредитом, составлять налоговую декларацию.</w:t>
      </w:r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sz w:val="24"/>
          <w:szCs w:val="28"/>
        </w:rPr>
      </w:pPr>
      <w:r>
        <w:rPr>
          <w:sz w:val="24"/>
          <w:szCs w:val="28"/>
        </w:rPr>
        <w:t>В результате освоения учебной дисциплины обучающийся должен знать: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экономические законы и понятия;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 xml:space="preserve"> сущность экономических институтов, их роль в социально-экономическом развитии общества; 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 xml:space="preserve">значение этических норм и нравственных ценностей в экономической деятельности отдельных людей и общества; 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правила уважительного отношения к чужой собственности;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способы принятия рациональных решений в условиях относительной ограниченности доступных ресурсов, оценивать и принимать ответственность за их возможные последствия для себя, своего окружения и общества в целом;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основные правовые принципы, действующие в демократическом обществе;</w:t>
      </w:r>
    </w:p>
    <w:p w:rsidR="001C4A4E" w:rsidRDefault="001C4A4E" w:rsidP="001C4A4E">
      <w:pPr>
        <w:numPr>
          <w:ilvl w:val="0"/>
          <w:numId w:val="2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360" w:lineRule="auto"/>
        <w:ind w:left="0" w:firstLine="0"/>
        <w:contextualSpacing/>
        <w:jc w:val="both"/>
        <w:rPr>
          <w:sz w:val="24"/>
          <w:szCs w:val="28"/>
        </w:rPr>
      </w:pPr>
      <w:r>
        <w:rPr>
          <w:sz w:val="24"/>
          <w:szCs w:val="28"/>
        </w:rPr>
        <w:t>сущность ипотечного кредитования, кредитную, налоговую, пенсионную, страховую и социальную системы Российской Федерации.</w:t>
      </w:r>
    </w:p>
    <w:p w:rsidR="001C4A4E" w:rsidRDefault="001C4A4E" w:rsidP="001C4A4E">
      <w:pPr>
        <w:widowControl/>
        <w:autoSpaceDE/>
        <w:adjustRightInd/>
        <w:spacing w:line="360" w:lineRule="auto"/>
        <w:jc w:val="both"/>
        <w:rPr>
          <w:color w:val="000000"/>
          <w:sz w:val="24"/>
          <w:szCs w:val="24"/>
        </w:rPr>
      </w:pPr>
    </w:p>
    <w:p w:rsidR="001C4A4E" w:rsidRDefault="001C4A4E" w:rsidP="001C4A4E">
      <w:pPr>
        <w:widowControl/>
        <w:autoSpaceDE/>
        <w:adjustRightInd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В процессе освоения дисциплины у </w:t>
      </w:r>
      <w:proofErr w:type="gramStart"/>
      <w:r>
        <w:rPr>
          <w:color w:val="000000"/>
          <w:sz w:val="24"/>
          <w:szCs w:val="24"/>
        </w:rPr>
        <w:t>обучающихся</w:t>
      </w:r>
      <w:proofErr w:type="gramEnd"/>
      <w:r>
        <w:rPr>
          <w:color w:val="000000"/>
          <w:sz w:val="24"/>
          <w:szCs w:val="24"/>
        </w:rPr>
        <w:t xml:space="preserve"> должны формироваться общие компетенции (Приложение 1):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bookmarkStart w:id="18" w:name="_Toc315086910"/>
      <w:bookmarkStart w:id="19" w:name="_Toc315086993"/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2. Организовывать собственную деятельность, исходя из цели и способов ее достижения, определенных руководителем.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4. Осуществлять поиск информации, необходимой для эффективного выполнения профессиональных задач.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5. Использовать информационно-коммуникационные технологии в профессиональной деятельности.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6. Работать в команде, эффективно общаться с коллегами, руководством, клиентами.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7*. Исполнять воинскую обязанность, в том числе с применением полученных профессиональных знаний (для юношей). 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7 **. Организовать собственную деятельность с соблюдением требований охраны труда и экологической безопасности. 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8 **. Исполнять воинскую обязанность, в том числе с применением полученных профессиональных знаний (для юношей).</w:t>
      </w: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ind w:firstLine="919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spacing w:line="360" w:lineRule="auto"/>
        <w:jc w:val="both"/>
        <w:rPr>
          <w:sz w:val="24"/>
          <w:szCs w:val="24"/>
        </w:rPr>
      </w:pPr>
    </w:p>
    <w:p w:rsidR="001C4A4E" w:rsidRDefault="001C4A4E" w:rsidP="001C4A4E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</w:t>
      </w:r>
    </w:p>
    <w:p w:rsidR="001C4A4E" w:rsidRDefault="001C4A4E" w:rsidP="001C4A4E">
      <w:pPr>
        <w:jc w:val="both"/>
      </w:pPr>
      <w:r>
        <w:t>* для профессии 23.01.03 Автомеханик.</w:t>
      </w:r>
    </w:p>
    <w:p w:rsidR="001C4A4E" w:rsidRDefault="001C4A4E" w:rsidP="001C4A4E">
      <w:pPr>
        <w:jc w:val="both"/>
      </w:pPr>
      <w:r>
        <w:t>** для профессии 35.01.13 Тракторист-машинист сельскохозяйственного производства</w:t>
      </w:r>
    </w:p>
    <w:p w:rsidR="001C4A4E" w:rsidRDefault="001C4A4E" w:rsidP="00334383">
      <w:pPr>
        <w:jc w:val="both"/>
        <w:rPr>
          <w:rFonts w:eastAsia="Times New Roman"/>
          <w:b/>
          <w:bCs/>
          <w:caps/>
          <w:kern w:val="32"/>
          <w:sz w:val="24"/>
          <w:szCs w:val="24"/>
        </w:rPr>
      </w:pPr>
      <w:bookmarkStart w:id="20" w:name="_Toc467501398"/>
      <w:r>
        <w:rPr>
          <w:rFonts w:eastAsia="Times New Roman"/>
          <w:b/>
          <w:bCs/>
          <w:caps/>
          <w:kern w:val="32"/>
          <w:sz w:val="24"/>
          <w:szCs w:val="24"/>
        </w:rPr>
        <w:lastRenderedPageBreak/>
        <w:t>УСЛОВИЯ РЕАЛИЗАЦИИ ПРОГРАММЫ ДИСЦИПЛИНЫ</w:t>
      </w:r>
      <w:bookmarkEnd w:id="18"/>
      <w:bookmarkEnd w:id="19"/>
      <w:bookmarkEnd w:id="20"/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Требования к минимальному материально-техническому обеспечению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color w:val="000000"/>
          <w:sz w:val="24"/>
          <w:szCs w:val="24"/>
        </w:rPr>
        <w:t>Реализация программы дисциплины требует наличия учебного кабинета.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Оборудование учебного кабинета</w:t>
      </w:r>
      <w:r>
        <w:rPr>
          <w:color w:val="000000"/>
          <w:sz w:val="24"/>
          <w:szCs w:val="24"/>
        </w:rPr>
        <w:t>: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 посадочные места по числу </w:t>
      </w:r>
      <w:proofErr w:type="gramStart"/>
      <w:r>
        <w:rPr>
          <w:color w:val="000000"/>
          <w:sz w:val="24"/>
          <w:szCs w:val="24"/>
        </w:rPr>
        <w:t>обучающихся</w:t>
      </w:r>
      <w:proofErr w:type="gramEnd"/>
      <w:r>
        <w:rPr>
          <w:color w:val="000000"/>
          <w:sz w:val="24"/>
          <w:szCs w:val="24"/>
        </w:rPr>
        <w:t xml:space="preserve"> 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 рабочее место преподавателя,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color w:val="000000"/>
          <w:sz w:val="24"/>
          <w:szCs w:val="24"/>
        </w:rPr>
        <w:t>-  рабочая доска;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Технические средства обучения</w:t>
      </w:r>
      <w:r>
        <w:rPr>
          <w:color w:val="000000"/>
          <w:sz w:val="24"/>
          <w:szCs w:val="24"/>
        </w:rPr>
        <w:t>: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-  </w:t>
      </w:r>
      <w:r>
        <w:rPr>
          <w:color w:val="000000"/>
          <w:sz w:val="24"/>
          <w:szCs w:val="24"/>
        </w:rPr>
        <w:t>компьютер,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sz w:val="24"/>
          <w:szCs w:val="24"/>
        </w:rPr>
      </w:pPr>
      <w:r>
        <w:rPr>
          <w:color w:val="000000"/>
          <w:sz w:val="24"/>
          <w:szCs w:val="24"/>
        </w:rPr>
        <w:t>-  мультимедийный проектор,</w:t>
      </w:r>
    </w:p>
    <w:p w:rsidR="001C4A4E" w:rsidRDefault="001C4A4E" w:rsidP="001C4A4E">
      <w:pPr>
        <w:widowControl/>
        <w:shd w:val="clear" w:color="auto" w:fill="FFFFFF"/>
        <w:spacing w:before="120" w:after="120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-  </w:t>
      </w:r>
      <w:r>
        <w:rPr>
          <w:color w:val="000000"/>
          <w:sz w:val="24"/>
          <w:szCs w:val="24"/>
        </w:rPr>
        <w:t>экран.</w:t>
      </w:r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b/>
          <w:bCs/>
          <w:sz w:val="24"/>
          <w:szCs w:val="28"/>
        </w:rPr>
      </w:pPr>
      <w:r>
        <w:rPr>
          <w:b/>
          <w:bCs/>
          <w:sz w:val="24"/>
          <w:szCs w:val="28"/>
        </w:rPr>
        <w:t xml:space="preserve"> Информационное обеспечение обучения</w:t>
      </w:r>
    </w:p>
    <w:p w:rsidR="001C4A4E" w:rsidRDefault="001C4A4E" w:rsidP="001C4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426"/>
        <w:jc w:val="both"/>
        <w:rPr>
          <w:bCs/>
          <w:sz w:val="24"/>
          <w:szCs w:val="28"/>
        </w:rPr>
      </w:pPr>
      <w:r>
        <w:rPr>
          <w:bCs/>
          <w:sz w:val="24"/>
          <w:szCs w:val="28"/>
        </w:rPr>
        <w:t>Перечень рекомендуемых учебных изданий, Интернет-ресурсов, дополнительной литературы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1. А.П. Архипов, Азбука страхования: Для 10-11 классов общеобразовательных учреждений  М.: Вита-Пресс, 2017 г. 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sz w:val="24"/>
        </w:rPr>
        <w:t xml:space="preserve">2. Ю.В. Брехова, Д. Ю. Завьялов,  А. П. </w:t>
      </w:r>
      <w:proofErr w:type="spellStart"/>
      <w:r>
        <w:rPr>
          <w:sz w:val="24"/>
        </w:rPr>
        <w:t>Алмосов</w:t>
      </w:r>
      <w:proofErr w:type="spellEnd"/>
      <w:r>
        <w:rPr>
          <w:sz w:val="24"/>
        </w:rPr>
        <w:t xml:space="preserve">,  Финансовая грамотность. 10-11 классы. Учебная программа  </w:t>
      </w:r>
      <w:r>
        <w:rPr>
          <w:rFonts w:eastAsia="Times New Roman"/>
          <w:sz w:val="24"/>
          <w:lang w:eastAsia="en-US"/>
        </w:rPr>
        <w:t>М.: Вита-Пресс, 2017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3. Н.И. </w:t>
      </w:r>
      <w:proofErr w:type="spellStart"/>
      <w:r>
        <w:rPr>
          <w:rFonts w:eastAsia="Times New Roman"/>
          <w:sz w:val="24"/>
          <w:lang w:eastAsia="en-US"/>
        </w:rPr>
        <w:t>Берзон</w:t>
      </w:r>
      <w:proofErr w:type="spellEnd"/>
      <w:r>
        <w:rPr>
          <w:rFonts w:eastAsia="Times New Roman"/>
          <w:sz w:val="24"/>
          <w:lang w:eastAsia="en-US"/>
        </w:rPr>
        <w:t>, Основы финансовой экономики. Учебное пособие. 10-11классы М.: Вита-Пресс, 2018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>4. А. Горяев, В. Чумаченко Финансовая грамота М.: Юнайтед Пресс, 2018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5. </w:t>
      </w:r>
      <w:proofErr w:type="spellStart"/>
      <w:r>
        <w:rPr>
          <w:rFonts w:eastAsia="Times New Roman"/>
          <w:sz w:val="24"/>
          <w:lang w:eastAsia="en-US"/>
        </w:rPr>
        <w:t>А.О.Жданова</w:t>
      </w:r>
      <w:proofErr w:type="spellEnd"/>
      <w:r>
        <w:rPr>
          <w:rFonts w:eastAsia="Times New Roman"/>
          <w:sz w:val="24"/>
          <w:lang w:eastAsia="en-US"/>
        </w:rPr>
        <w:t xml:space="preserve">, </w:t>
      </w:r>
      <w:r>
        <w:rPr>
          <w:sz w:val="24"/>
        </w:rPr>
        <w:t>Финансовая грамотность</w:t>
      </w:r>
      <w:r>
        <w:rPr>
          <w:rFonts w:eastAsia="Times New Roman"/>
          <w:sz w:val="24"/>
          <w:lang w:eastAsia="en-US"/>
        </w:rPr>
        <w:t xml:space="preserve">: методические рекомендации для </w:t>
      </w:r>
      <w:proofErr w:type="spellStart"/>
      <w:r>
        <w:rPr>
          <w:rFonts w:eastAsia="Times New Roman"/>
          <w:sz w:val="24"/>
          <w:lang w:eastAsia="en-US"/>
        </w:rPr>
        <w:t>преподавателя</w:t>
      </w:r>
      <w:proofErr w:type="gramStart"/>
      <w:r>
        <w:rPr>
          <w:rFonts w:eastAsia="Times New Roman"/>
          <w:sz w:val="24"/>
          <w:lang w:eastAsia="en-US"/>
        </w:rPr>
        <w:t>.С</w:t>
      </w:r>
      <w:proofErr w:type="gramEnd"/>
      <w:r>
        <w:rPr>
          <w:rFonts w:eastAsia="Times New Roman"/>
          <w:sz w:val="24"/>
          <w:lang w:eastAsia="en-US"/>
        </w:rPr>
        <w:t>ПО</w:t>
      </w:r>
      <w:proofErr w:type="spellEnd"/>
      <w:r>
        <w:rPr>
          <w:rFonts w:eastAsia="Times New Roman"/>
          <w:sz w:val="24"/>
          <w:lang w:eastAsia="en-US"/>
        </w:rPr>
        <w:t>; -  М.: Вита-Пресс, 2017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6. В.С. </w:t>
      </w:r>
      <w:proofErr w:type="spellStart"/>
      <w:r>
        <w:rPr>
          <w:rFonts w:eastAsia="Times New Roman"/>
          <w:sz w:val="24"/>
          <w:lang w:eastAsia="en-US"/>
        </w:rPr>
        <w:t>Савенок</w:t>
      </w:r>
      <w:proofErr w:type="spellEnd"/>
      <w:r>
        <w:rPr>
          <w:rFonts w:eastAsia="Times New Roman"/>
          <w:sz w:val="24"/>
          <w:lang w:eastAsia="en-US"/>
        </w:rPr>
        <w:t>, Как составить личный финансовый план и как его реализовать М.: Манн, Иванов и Фербер, 2017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7. </w:t>
      </w:r>
      <w:proofErr w:type="spellStart"/>
      <w:r>
        <w:rPr>
          <w:rFonts w:eastAsia="Times New Roman"/>
          <w:sz w:val="24"/>
          <w:lang w:eastAsia="en-US"/>
        </w:rPr>
        <w:t>А.О.Жданова</w:t>
      </w:r>
      <w:proofErr w:type="spellEnd"/>
      <w:r>
        <w:rPr>
          <w:rFonts w:eastAsia="Times New Roman"/>
          <w:sz w:val="24"/>
          <w:lang w:eastAsia="en-US"/>
        </w:rPr>
        <w:t xml:space="preserve">, </w:t>
      </w:r>
      <w:r>
        <w:rPr>
          <w:sz w:val="24"/>
        </w:rPr>
        <w:t>Финансовая грамотность</w:t>
      </w:r>
      <w:r>
        <w:rPr>
          <w:rFonts w:eastAsia="Times New Roman"/>
          <w:sz w:val="24"/>
          <w:lang w:eastAsia="en-US"/>
        </w:rPr>
        <w:t xml:space="preserve">: контрольные измерительные </w:t>
      </w:r>
      <w:proofErr w:type="spellStart"/>
      <w:r>
        <w:rPr>
          <w:rFonts w:eastAsia="Times New Roman"/>
          <w:sz w:val="24"/>
          <w:lang w:eastAsia="en-US"/>
        </w:rPr>
        <w:t>материалы</w:t>
      </w:r>
      <w:proofErr w:type="gramStart"/>
      <w:r>
        <w:rPr>
          <w:rFonts w:eastAsia="Times New Roman"/>
          <w:sz w:val="24"/>
          <w:lang w:eastAsia="en-US"/>
        </w:rPr>
        <w:t>.С</w:t>
      </w:r>
      <w:proofErr w:type="gramEnd"/>
      <w:r>
        <w:rPr>
          <w:rFonts w:eastAsia="Times New Roman"/>
          <w:sz w:val="24"/>
          <w:lang w:eastAsia="en-US"/>
        </w:rPr>
        <w:t>ПО</w:t>
      </w:r>
      <w:proofErr w:type="spellEnd"/>
      <w:r>
        <w:rPr>
          <w:rFonts w:eastAsia="Times New Roman"/>
          <w:sz w:val="24"/>
          <w:lang w:eastAsia="en-US"/>
        </w:rPr>
        <w:t>; -  М.: Вита-Пресс, 2018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6.Е.В.Савицкая, </w:t>
      </w:r>
      <w:r>
        <w:rPr>
          <w:sz w:val="24"/>
        </w:rPr>
        <w:t>Финансовая грамотность</w:t>
      </w:r>
      <w:r>
        <w:rPr>
          <w:rFonts w:eastAsia="Times New Roman"/>
          <w:sz w:val="24"/>
          <w:lang w:eastAsia="en-US"/>
        </w:rPr>
        <w:t>: методические рекомендации для преподавателя. Профессиональное обучение; -  М.: Вита-Пресс, 2018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  <w:r>
        <w:rPr>
          <w:rFonts w:eastAsia="Times New Roman"/>
          <w:sz w:val="24"/>
          <w:lang w:eastAsia="en-US"/>
        </w:rPr>
        <w:t xml:space="preserve">9. </w:t>
      </w:r>
      <w:proofErr w:type="spellStart"/>
      <w:r>
        <w:rPr>
          <w:rFonts w:eastAsia="Times New Roman"/>
          <w:sz w:val="24"/>
          <w:lang w:eastAsia="en-US"/>
        </w:rPr>
        <w:t>Е.В.Савицкая</w:t>
      </w:r>
      <w:proofErr w:type="spellEnd"/>
      <w:r>
        <w:rPr>
          <w:rFonts w:eastAsia="Times New Roman"/>
          <w:sz w:val="24"/>
          <w:lang w:eastAsia="en-US"/>
        </w:rPr>
        <w:t xml:space="preserve">, </w:t>
      </w:r>
      <w:r>
        <w:rPr>
          <w:sz w:val="24"/>
        </w:rPr>
        <w:t>Финансовая грамотность</w:t>
      </w:r>
      <w:r>
        <w:rPr>
          <w:rFonts w:eastAsia="Times New Roman"/>
          <w:sz w:val="24"/>
          <w:lang w:eastAsia="en-US"/>
        </w:rPr>
        <w:t>: контрольные измерительные материалы. Профессиональное обучение; -  М.: Вита-Пресс, 2018 г.</w:t>
      </w:r>
    </w:p>
    <w:p w:rsidR="001C4A4E" w:rsidRDefault="001C4A4E" w:rsidP="001C4A4E">
      <w:pPr>
        <w:ind w:left="284" w:hanging="284"/>
        <w:jc w:val="both"/>
        <w:rPr>
          <w:rFonts w:eastAsia="Times New Roman"/>
          <w:sz w:val="24"/>
          <w:lang w:eastAsia="en-US"/>
        </w:rPr>
      </w:pPr>
    </w:p>
    <w:p w:rsidR="001C4A4E" w:rsidRDefault="001C4A4E" w:rsidP="001C4A4E">
      <w:pPr>
        <w:jc w:val="center"/>
        <w:rPr>
          <w:b/>
          <w:sz w:val="24"/>
        </w:rPr>
      </w:pPr>
      <w:r>
        <w:rPr>
          <w:b/>
          <w:sz w:val="24"/>
        </w:rPr>
        <w:t>Интернет-ресурсы для студента и преподавателя:</w:t>
      </w:r>
    </w:p>
    <w:p w:rsidR="001C4A4E" w:rsidRDefault="001C4A4E" w:rsidP="001C4A4E">
      <w:pPr>
        <w:rPr>
          <w:sz w:val="24"/>
        </w:rPr>
      </w:pPr>
      <w:r>
        <w:rPr>
          <w:sz w:val="24"/>
        </w:rPr>
        <w:t xml:space="preserve">1. </w:t>
      </w:r>
      <w:hyperlink r:id="rId17" w:history="1">
        <w:r>
          <w:rPr>
            <w:rStyle w:val="a3"/>
            <w:sz w:val="24"/>
          </w:rPr>
          <w:t>https://nashol.com/2014120381005/osnovi-ekonomiki-uchebnik-kudina-m-v-2009.html</w:t>
        </w:r>
      </w:hyperlink>
      <w:r>
        <w:rPr>
          <w:sz w:val="24"/>
        </w:rPr>
        <w:t xml:space="preserve"> </w:t>
      </w:r>
    </w:p>
    <w:p w:rsidR="001C4A4E" w:rsidRDefault="001C4A4E" w:rsidP="001C4A4E">
      <w:pPr>
        <w:rPr>
          <w:sz w:val="24"/>
        </w:rPr>
      </w:pPr>
      <w:r>
        <w:rPr>
          <w:sz w:val="24"/>
        </w:rPr>
        <w:t>2. http://static.ozone.ru/multimedia/book_file/1010880241.pdf</w:t>
      </w:r>
    </w:p>
    <w:p w:rsidR="001C4A4E" w:rsidRDefault="001C4A4E" w:rsidP="001C4A4E">
      <w:pPr>
        <w:rPr>
          <w:sz w:val="24"/>
        </w:rPr>
      </w:pPr>
      <w:r>
        <w:rPr>
          <w:sz w:val="24"/>
        </w:rPr>
        <w:t xml:space="preserve">3. http://avidreaders.ru/book/osnovy-ekonomiki-uchebnik-i-praktikum-dlya.html </w:t>
      </w:r>
    </w:p>
    <w:p w:rsidR="001C4A4E" w:rsidRDefault="001C4A4E" w:rsidP="001C4A4E">
      <w:pPr>
        <w:rPr>
          <w:sz w:val="24"/>
        </w:rPr>
      </w:pPr>
      <w:r>
        <w:rPr>
          <w:sz w:val="24"/>
        </w:rPr>
        <w:t>4. https://finlit.online/ekonomiki-osnovyi/osnovyi-ekonomiki-uchebnik-forum-infra-m2009.html</w:t>
      </w:r>
    </w:p>
    <w:p w:rsidR="001C4A4E" w:rsidRDefault="001C4A4E" w:rsidP="001C4A4E">
      <w:pPr>
        <w:rPr>
          <w:sz w:val="24"/>
        </w:rPr>
      </w:pPr>
      <w:r>
        <w:rPr>
          <w:sz w:val="24"/>
        </w:rPr>
        <w:t>5. http://hranidengi.ru/osnovy-finansovoj-gramotnosti-odobrennye-tsb-rf-znakomstvo/</w:t>
      </w:r>
    </w:p>
    <w:p w:rsidR="001C4A4E" w:rsidRDefault="001C4A4E" w:rsidP="001C4A4E">
      <w:pPr>
        <w:widowControl/>
        <w:autoSpaceDE/>
        <w:adjustRightInd/>
        <w:rPr>
          <w:color w:val="000000"/>
          <w:sz w:val="24"/>
          <w:szCs w:val="24"/>
        </w:rPr>
      </w:pPr>
    </w:p>
    <w:p w:rsidR="001C4A4E" w:rsidRDefault="001C4A4E" w:rsidP="001C4A4E">
      <w:pPr>
        <w:widowControl/>
        <w:shd w:val="clear" w:color="auto" w:fill="FFFFFF"/>
        <w:jc w:val="right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</w:rPr>
        <w:br w:type="page"/>
      </w:r>
      <w:r>
        <w:rPr>
          <w:b/>
          <w:bCs/>
          <w:color w:val="000000"/>
          <w:sz w:val="24"/>
          <w:szCs w:val="24"/>
        </w:rPr>
        <w:lastRenderedPageBreak/>
        <w:t>Приложение 1</w:t>
      </w:r>
      <w:bookmarkStart w:id="21" w:name="_Toc315086912"/>
      <w:bookmarkStart w:id="22" w:name="_Toc315086995"/>
      <w:r>
        <w:rPr>
          <w:b/>
          <w:bCs/>
          <w:color w:val="000000"/>
          <w:sz w:val="24"/>
          <w:szCs w:val="24"/>
        </w:rPr>
        <w:t xml:space="preserve"> </w:t>
      </w:r>
    </w:p>
    <w:p w:rsidR="001C4A4E" w:rsidRDefault="001C4A4E" w:rsidP="001C4A4E">
      <w:pPr>
        <w:widowControl/>
        <w:shd w:val="clear" w:color="auto" w:fill="FFFFFF"/>
        <w:rPr>
          <w:b/>
          <w:bCs/>
          <w:color w:val="000000"/>
        </w:rPr>
      </w:pPr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bookmarkStart w:id="23" w:name="_Toc467501399"/>
      <w:r>
        <w:rPr>
          <w:rFonts w:eastAsia="Times New Roman"/>
          <w:b/>
          <w:bCs/>
          <w:caps/>
          <w:kern w:val="32"/>
          <w:sz w:val="24"/>
          <w:szCs w:val="24"/>
        </w:rPr>
        <w:t xml:space="preserve">ТЕХНОЛОГИИ ФОРМИРОВАНИЯ </w:t>
      </w:r>
      <w:proofErr w:type="gramStart"/>
      <w:r>
        <w:rPr>
          <w:rFonts w:eastAsia="Times New Roman"/>
          <w:b/>
          <w:bCs/>
          <w:caps/>
          <w:kern w:val="32"/>
          <w:sz w:val="24"/>
          <w:szCs w:val="24"/>
        </w:rPr>
        <w:t>ОК</w:t>
      </w:r>
      <w:bookmarkEnd w:id="21"/>
      <w:bookmarkEnd w:id="22"/>
      <w:bookmarkEnd w:id="23"/>
      <w:proofErr w:type="gramEnd"/>
    </w:p>
    <w:p w:rsidR="001C4A4E" w:rsidRDefault="001C4A4E" w:rsidP="001C4A4E">
      <w:pPr>
        <w:widowControl/>
        <w:shd w:val="clear" w:color="auto" w:fill="FFFFFF"/>
        <w:rPr>
          <w:b/>
          <w:sz w:val="24"/>
          <w:szCs w:val="24"/>
        </w:rPr>
      </w:pPr>
    </w:p>
    <w:tbl>
      <w:tblPr>
        <w:tblW w:w="0" w:type="auto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618"/>
        <w:gridCol w:w="5305"/>
      </w:tblGrid>
      <w:tr w:rsidR="001C4A4E" w:rsidTr="001C4A4E">
        <w:trPr>
          <w:trHeight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Название </w:t>
            </w:r>
            <w:proofErr w:type="gramStart"/>
            <w:r>
              <w:rPr>
                <w:b/>
                <w:bCs/>
                <w:color w:val="000000"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Технологии формирования </w:t>
            </w:r>
            <w:proofErr w:type="gramStart"/>
            <w:r>
              <w:rPr>
                <w:b/>
                <w:bCs/>
                <w:color w:val="000000"/>
                <w:sz w:val="24"/>
                <w:szCs w:val="24"/>
              </w:rPr>
              <w:t>ОК</w:t>
            </w:r>
            <w:proofErr w:type="gramEnd"/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</w:p>
          <w:p w:rsidR="001C4A4E" w:rsidRDefault="001C4A4E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(на учебных занятиях)</w:t>
            </w:r>
          </w:p>
        </w:tc>
      </w:tr>
      <w:tr w:rsidR="001C4A4E" w:rsidTr="001C4A4E">
        <w:trPr>
          <w:trHeight w:val="562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color w:val="000000"/>
                <w:sz w:val="24"/>
                <w:szCs w:val="24"/>
              </w:rPr>
              <w:t>ОК</w:t>
            </w:r>
            <w:proofErr w:type="gramEnd"/>
            <w:r>
              <w:rPr>
                <w:color w:val="000000"/>
                <w:sz w:val="24"/>
                <w:szCs w:val="24"/>
              </w:rPr>
              <w:t xml:space="preserve"> 1. – Понимать сущность социальную значимость своей будущей профессии, проявлять к ней устойчивый интерес.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Создание презентаций по истории происхождения   терминов, проблемный метод, дискуссия.</w:t>
            </w:r>
            <w:r>
              <w:rPr>
                <w:spacing w:val="-6"/>
                <w:sz w:val="24"/>
              </w:rPr>
              <w:t xml:space="preserve"> Решение задач, носящих профессиональный характер</w:t>
            </w:r>
          </w:p>
        </w:tc>
      </w:tr>
      <w:tr w:rsidR="001C4A4E" w:rsidTr="001C4A4E">
        <w:trPr>
          <w:trHeight w:val="28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2. -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Действие по инструкции, все виды самостоятельной работы,</w:t>
            </w:r>
            <w:r>
              <w:rPr>
                <w:spacing w:val="-6"/>
                <w:sz w:val="24"/>
              </w:rPr>
              <w:t xml:space="preserve"> решение индивидуальных задач</w:t>
            </w:r>
            <w:proofErr w:type="gramStart"/>
            <w:r>
              <w:rPr>
                <w:spacing w:val="-6"/>
                <w:sz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н</w:t>
            </w:r>
            <w:proofErr w:type="gramEnd"/>
            <w:r>
              <w:rPr>
                <w:sz w:val="24"/>
                <w:szCs w:val="24"/>
              </w:rPr>
              <w:t>а учебном занятии, тестирование, олимпиады.</w:t>
            </w:r>
            <w:r>
              <w:rPr>
                <w:spacing w:val="-6"/>
                <w:sz w:val="24"/>
              </w:rPr>
              <w:t xml:space="preserve">  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и приёмы проблемного обучения, решение одной и той же задачи альтернативными способами.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4. Осуществлять поиск информации, необходимой для эффективного выполнения профессиональных задач.</w:t>
            </w:r>
          </w:p>
          <w:p w:rsidR="001C4A4E" w:rsidRDefault="001C4A4E">
            <w:pPr>
              <w:widowControl/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историческими источниками, научной и справочной литературой, таблицами. Поиск и сбор информации её обработка и передача (подготовка докладов, сообщений, презентаций по учебному материалу).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proofErr w:type="gramStart"/>
            <w:r>
              <w:rPr>
                <w:color w:val="000000"/>
                <w:sz w:val="24"/>
                <w:szCs w:val="24"/>
              </w:rPr>
              <w:t>ОК</w:t>
            </w:r>
            <w:proofErr w:type="gramEnd"/>
            <w:r>
              <w:rPr>
                <w:color w:val="000000"/>
                <w:sz w:val="24"/>
                <w:szCs w:val="24"/>
              </w:rPr>
              <w:t xml:space="preserve"> 5. – Использовать информационно-коммуникационные  технологии в профессиональной деятельности.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в сети Интернет, поиск и сбор информации её обработка и передача (подготовка докладов, сообщений, презентаций по учебному материалу),</w:t>
            </w:r>
            <w:r>
              <w:rPr>
                <w:spacing w:val="-6"/>
                <w:sz w:val="24"/>
              </w:rPr>
              <w:t xml:space="preserve">   составление презентаций.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proofErr w:type="gramStart"/>
            <w:r>
              <w:rPr>
                <w:color w:val="000000"/>
                <w:sz w:val="24"/>
                <w:szCs w:val="24"/>
              </w:rPr>
              <w:t>ОК</w:t>
            </w:r>
            <w:proofErr w:type="gramEnd"/>
            <w:r>
              <w:rPr>
                <w:color w:val="000000"/>
                <w:sz w:val="24"/>
                <w:szCs w:val="24"/>
              </w:rPr>
              <w:t xml:space="preserve"> 6. – Работать в   команде, эффективно общаться с коллегами, руководством, клиентами.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 в парах и группах по изучению и закреплению нового материала; любые варианты «технологии работы в группах сотрудничества».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7* - Исполнять воинскую обязанность, в том числе с применением полученных профессиональных знаний (для юношей).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Индивидуальная работа с </w:t>
            </w:r>
            <w:proofErr w:type="gramStart"/>
            <w:r>
              <w:rPr>
                <w:sz w:val="24"/>
                <w:szCs w:val="24"/>
              </w:rPr>
              <w:t>обучающимися</w:t>
            </w:r>
            <w:proofErr w:type="gramEnd"/>
            <w:r>
              <w:rPr>
                <w:sz w:val="24"/>
                <w:szCs w:val="24"/>
              </w:rPr>
              <w:t>, дискуссия.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 ** - Организовать собственную деятельность с соблюдением требований охраны труда и экологической безопасности.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 в группах, индивидуальная работа</w:t>
            </w:r>
          </w:p>
        </w:tc>
      </w:tr>
      <w:tr w:rsidR="001C4A4E" w:rsidTr="001C4A4E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8 ** - Исполнять воинскую обязанность, в том числе с применением полученных профессиональных знаний (для юношей).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1C4A4E" w:rsidRDefault="001C4A4E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Индивидуальная работа с </w:t>
            </w:r>
            <w:proofErr w:type="gramStart"/>
            <w:r>
              <w:rPr>
                <w:sz w:val="24"/>
                <w:szCs w:val="24"/>
              </w:rPr>
              <w:t>обучающимися</w:t>
            </w:r>
            <w:proofErr w:type="gramEnd"/>
            <w:r>
              <w:rPr>
                <w:sz w:val="24"/>
                <w:szCs w:val="24"/>
              </w:rPr>
              <w:t>, дискуссия.</w:t>
            </w:r>
          </w:p>
        </w:tc>
      </w:tr>
    </w:tbl>
    <w:p w:rsidR="001C4A4E" w:rsidRDefault="001C4A4E" w:rsidP="001C4A4E">
      <w:pPr>
        <w:jc w:val="both"/>
        <w:rPr>
          <w:sz w:val="24"/>
          <w:szCs w:val="24"/>
        </w:rPr>
      </w:pPr>
      <w:bookmarkStart w:id="24" w:name="_Toc315086913"/>
      <w:bookmarkStart w:id="25" w:name="_Toc315086996"/>
    </w:p>
    <w:p w:rsidR="001C4A4E" w:rsidRDefault="001C4A4E" w:rsidP="001C4A4E">
      <w:pPr>
        <w:widowControl/>
        <w:shd w:val="clear" w:color="auto" w:fill="FFFFFF"/>
        <w:spacing w:before="120" w:after="120"/>
      </w:pPr>
    </w:p>
    <w:p w:rsidR="001C4A4E" w:rsidRDefault="001C4A4E" w:rsidP="001C4A4E">
      <w:pPr>
        <w:widowControl/>
        <w:shd w:val="clear" w:color="auto" w:fill="FFFFFF"/>
        <w:spacing w:before="120" w:after="120"/>
      </w:pPr>
    </w:p>
    <w:p w:rsidR="001C4A4E" w:rsidRDefault="001C4A4E" w:rsidP="001C4A4E">
      <w:pPr>
        <w:keepNext/>
        <w:widowControl/>
        <w:autoSpaceDE/>
        <w:adjustRightInd/>
        <w:spacing w:before="120" w:line="276" w:lineRule="auto"/>
        <w:jc w:val="center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r>
        <w:rPr>
          <w:b/>
          <w:sz w:val="24"/>
          <w:szCs w:val="24"/>
        </w:rPr>
        <w:br w:type="page"/>
      </w:r>
      <w:bookmarkStart w:id="26" w:name="_Toc467501400"/>
      <w:r>
        <w:rPr>
          <w:rFonts w:eastAsia="Times New Roman"/>
          <w:b/>
          <w:bCs/>
          <w:caps/>
          <w:kern w:val="32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24"/>
      <w:bookmarkEnd w:id="25"/>
      <w:bookmarkEnd w:id="26"/>
    </w:p>
    <w:p w:rsidR="001C4A4E" w:rsidRDefault="001C4A4E" w:rsidP="001C4A4E">
      <w:pPr>
        <w:widowControl/>
        <w:shd w:val="clear" w:color="auto" w:fill="FFFFFF"/>
        <w:rPr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67"/>
        <w:gridCol w:w="4804"/>
      </w:tblGrid>
      <w:tr w:rsidR="001C4A4E" w:rsidTr="001C4A4E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4A4E" w:rsidRDefault="001C4A4E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1C4A4E" w:rsidTr="001C4A4E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A4E" w:rsidRDefault="001C4A4E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A4E" w:rsidRDefault="001C4A4E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1C4A4E" w:rsidRDefault="001C4A4E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1C4A4E" w:rsidTr="001C4A4E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Основание:</w:t>
            </w: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color w:val="000000"/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sz w:val="24"/>
                <w:szCs w:val="24"/>
              </w:rPr>
            </w:pPr>
          </w:p>
          <w:p w:rsidR="001C4A4E" w:rsidRDefault="001C4A4E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1C4A4E" w:rsidRDefault="001C4A4E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</w:tbl>
    <w:p w:rsidR="001C4A4E" w:rsidRDefault="001C4A4E" w:rsidP="001C4A4E"/>
    <w:p w:rsidR="001C4A4E" w:rsidRDefault="001C4A4E" w:rsidP="001C4A4E"/>
    <w:p w:rsidR="006B3483" w:rsidRDefault="006B3483"/>
    <w:sectPr w:rsidR="006B34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0B0C56"/>
    <w:multiLevelType w:val="hybridMultilevel"/>
    <w:tmpl w:val="05DC44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AB02B6"/>
    <w:multiLevelType w:val="hybridMultilevel"/>
    <w:tmpl w:val="602613EE"/>
    <w:lvl w:ilvl="0" w:tplc="B246B30E">
      <w:start w:val="1"/>
      <w:numFmt w:val="bullet"/>
      <w:lvlText w:val="-"/>
      <w:lvlJc w:val="left"/>
      <w:pPr>
        <w:ind w:left="720" w:hanging="360"/>
      </w:pPr>
      <w:rPr>
        <w:rFonts w:ascii="Verdana" w:hAnsi="Verdana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A4C"/>
    <w:rsid w:val="000D5A4C"/>
    <w:rsid w:val="001C4A4E"/>
    <w:rsid w:val="003306F1"/>
    <w:rsid w:val="00334383"/>
    <w:rsid w:val="005861F7"/>
    <w:rsid w:val="006B3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A4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1C4A4E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C4A4E"/>
    <w:rPr>
      <w:rFonts w:ascii="Cambria" w:eastAsia="Calibri" w:hAnsi="Cambria" w:cs="Cambria"/>
      <w:b/>
      <w:bCs/>
      <w:kern w:val="32"/>
      <w:sz w:val="32"/>
      <w:szCs w:val="32"/>
      <w:lang w:eastAsia="ru-RU"/>
    </w:rPr>
  </w:style>
  <w:style w:type="character" w:styleId="a3">
    <w:name w:val="Hyperlink"/>
    <w:uiPriority w:val="99"/>
    <w:semiHidden/>
    <w:unhideWhenUsed/>
    <w:rsid w:val="001C4A4E"/>
    <w:rPr>
      <w:rFonts w:ascii="Times New Roman" w:hAnsi="Times New Roman" w:cs="Times New Roman" w:hint="default"/>
      <w:color w:val="0000FF"/>
      <w:u w:val="single"/>
    </w:rPr>
  </w:style>
  <w:style w:type="paragraph" w:styleId="a4">
    <w:name w:val="Normal (Web)"/>
    <w:basedOn w:val="a"/>
    <w:semiHidden/>
    <w:unhideWhenUsed/>
    <w:rsid w:val="001C4A4E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11">
    <w:name w:val="toc 1"/>
    <w:basedOn w:val="a"/>
    <w:next w:val="a"/>
    <w:autoRedefine/>
    <w:uiPriority w:val="39"/>
    <w:semiHidden/>
    <w:unhideWhenUsed/>
    <w:rsid w:val="001C4A4E"/>
    <w:pPr>
      <w:spacing w:after="100"/>
    </w:pPr>
  </w:style>
  <w:style w:type="paragraph" w:customStyle="1" w:styleId="Default">
    <w:name w:val="Default"/>
    <w:rsid w:val="001C4A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Tahoma142">
    <w:name w:val="Стиль Tahoma 14 пт По ширине2"/>
    <w:basedOn w:val="a"/>
    <w:autoRedefine/>
    <w:rsid w:val="001C4A4E"/>
    <w:pPr>
      <w:widowControl/>
      <w:shd w:val="clear" w:color="auto" w:fill="FFFFFF"/>
      <w:autoSpaceDE/>
      <w:autoSpaceDN/>
      <w:adjustRightInd/>
    </w:pPr>
    <w:rPr>
      <w:rFonts w:eastAsia="Times New Roman"/>
      <w:color w:val="000000"/>
      <w:sz w:val="24"/>
      <w:szCs w:val="24"/>
    </w:rPr>
  </w:style>
  <w:style w:type="paragraph" w:customStyle="1" w:styleId="31">
    <w:name w:val="Основной текст с отступом 31"/>
    <w:basedOn w:val="a"/>
    <w:rsid w:val="001C4A4E"/>
    <w:pPr>
      <w:widowControl/>
      <w:autoSpaceDE/>
      <w:autoSpaceDN/>
      <w:adjustRightInd/>
      <w:spacing w:after="120"/>
      <w:ind w:left="283"/>
    </w:pPr>
    <w:rPr>
      <w:rFonts w:eastAsia="Times New Roman"/>
      <w:sz w:val="16"/>
      <w:szCs w:val="16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3306F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306F1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A4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1C4A4E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C4A4E"/>
    <w:rPr>
      <w:rFonts w:ascii="Cambria" w:eastAsia="Calibri" w:hAnsi="Cambria" w:cs="Cambria"/>
      <w:b/>
      <w:bCs/>
      <w:kern w:val="32"/>
      <w:sz w:val="32"/>
      <w:szCs w:val="32"/>
      <w:lang w:eastAsia="ru-RU"/>
    </w:rPr>
  </w:style>
  <w:style w:type="character" w:styleId="a3">
    <w:name w:val="Hyperlink"/>
    <w:uiPriority w:val="99"/>
    <w:semiHidden/>
    <w:unhideWhenUsed/>
    <w:rsid w:val="001C4A4E"/>
    <w:rPr>
      <w:rFonts w:ascii="Times New Roman" w:hAnsi="Times New Roman" w:cs="Times New Roman" w:hint="default"/>
      <w:color w:val="0000FF"/>
      <w:u w:val="single"/>
    </w:rPr>
  </w:style>
  <w:style w:type="paragraph" w:styleId="a4">
    <w:name w:val="Normal (Web)"/>
    <w:basedOn w:val="a"/>
    <w:semiHidden/>
    <w:unhideWhenUsed/>
    <w:rsid w:val="001C4A4E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11">
    <w:name w:val="toc 1"/>
    <w:basedOn w:val="a"/>
    <w:next w:val="a"/>
    <w:autoRedefine/>
    <w:uiPriority w:val="39"/>
    <w:semiHidden/>
    <w:unhideWhenUsed/>
    <w:rsid w:val="001C4A4E"/>
    <w:pPr>
      <w:spacing w:after="100"/>
    </w:pPr>
  </w:style>
  <w:style w:type="paragraph" w:customStyle="1" w:styleId="Default">
    <w:name w:val="Default"/>
    <w:rsid w:val="001C4A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Tahoma142">
    <w:name w:val="Стиль Tahoma 14 пт По ширине2"/>
    <w:basedOn w:val="a"/>
    <w:autoRedefine/>
    <w:rsid w:val="001C4A4E"/>
    <w:pPr>
      <w:widowControl/>
      <w:shd w:val="clear" w:color="auto" w:fill="FFFFFF"/>
      <w:autoSpaceDE/>
      <w:autoSpaceDN/>
      <w:adjustRightInd/>
    </w:pPr>
    <w:rPr>
      <w:rFonts w:eastAsia="Times New Roman"/>
      <w:color w:val="000000"/>
      <w:sz w:val="24"/>
      <w:szCs w:val="24"/>
    </w:rPr>
  </w:style>
  <w:style w:type="paragraph" w:customStyle="1" w:styleId="31">
    <w:name w:val="Основной текст с отступом 31"/>
    <w:basedOn w:val="a"/>
    <w:rsid w:val="001C4A4E"/>
    <w:pPr>
      <w:widowControl/>
      <w:autoSpaceDE/>
      <w:autoSpaceDN/>
      <w:adjustRightInd/>
      <w:spacing w:after="120"/>
      <w:ind w:left="283"/>
    </w:pPr>
    <w:rPr>
      <w:rFonts w:eastAsia="Times New Roman"/>
      <w:sz w:val="16"/>
      <w:szCs w:val="16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3306F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306F1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629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3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7" Type="http://schemas.openxmlformats.org/officeDocument/2006/relationships/hyperlink" Target="https://nashol.com/2014120381005/osnovi-ekonomiki-uchebnik-kudina-m-v-2009.html" TargetMode="External"/><Relationship Id="rId2" Type="http://schemas.openxmlformats.org/officeDocument/2006/relationships/styles" Target="styles.xml"/><Relationship Id="rId16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0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Relationship Id="rId14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5;&#1086;&#1074;&#1099;&#1077;%20&#1075;&#1086;&#1090;&#1086;&#1074;&#1099;\&#1052;&#1072;&#1089;&#1090;&#1077;&#1088;\11%20&#1075;&#1088;\&#1044;&#1059;&#1044;.01%201&#1082;&#1091;&#1088;&#1089;%20&#1054;&#1089;&#1085;&#1086;&#1074;&#1099;%20&#1101;&#1082;&#1086;&#1085;&#1086;&#1084;&#1080;&#1095;&#1077;&#1089;&#1082;&#1086;&#1081;%20&#1075;&#1088;&#1072;&#1084;&#1086;&#1090;&#1085;&#1086;&#1089;&#1090;&#1080;.do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12</Pages>
  <Words>2849</Words>
  <Characters>16242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6</cp:revision>
  <cp:lastPrinted>2020-09-07T09:02:00Z</cp:lastPrinted>
  <dcterms:created xsi:type="dcterms:W3CDTF">2020-06-24T04:00:00Z</dcterms:created>
  <dcterms:modified xsi:type="dcterms:W3CDTF">2021-02-19T07:37:00Z</dcterms:modified>
</cp:coreProperties>
</file>