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65E7" w:rsidRDefault="00E765E7" w:rsidP="00F9635C">
      <w:pPr>
        <w:suppressAutoHyphens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476186FF" wp14:editId="2C92E10D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65E7" w:rsidRDefault="00E765E7" w:rsidP="00F9635C">
      <w:pPr>
        <w:suppressAutoHyphens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E765E7" w:rsidRDefault="00E765E7" w:rsidP="00F9635C">
      <w:pPr>
        <w:suppressAutoHyphens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noProof/>
        </w:rPr>
        <w:lastRenderedPageBreak/>
        <w:drawing>
          <wp:inline distT="0" distB="0" distL="0" distR="0" wp14:anchorId="056F44EF" wp14:editId="00663F8E">
            <wp:extent cx="6092190" cy="8618220"/>
            <wp:effectExtent l="0" t="0" r="3810" b="0"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65E7" w:rsidRDefault="00E765E7" w:rsidP="00F9635C">
      <w:pPr>
        <w:suppressAutoHyphens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F9635C" w:rsidRDefault="00E765E7" w:rsidP="00E765E7">
      <w:pPr>
        <w:suppressAutoHyphens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lastRenderedPageBreak/>
        <w:t xml:space="preserve">                                                         </w:t>
      </w:r>
      <w:bookmarkStart w:id="0" w:name="_GoBack"/>
      <w:bookmarkEnd w:id="0"/>
      <w:r w:rsidR="00F9635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СОДЕРЖАНИЕ</w:t>
      </w: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850"/>
      </w:tblGrid>
      <w:tr w:rsidR="00F9635C" w:rsidTr="00F9635C">
        <w:tc>
          <w:tcPr>
            <w:tcW w:w="9464" w:type="dxa"/>
            <w:hideMark/>
          </w:tcPr>
          <w:p w:rsidR="00F9635C" w:rsidRDefault="00F9635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 ОБЩАЯ ХАРАКТЕРИСТИКА ПРОГРАММЫ УЧЕБНОЙ ДИСЦИПЛИНЫ</w:t>
            </w:r>
          </w:p>
        </w:tc>
        <w:tc>
          <w:tcPr>
            <w:tcW w:w="850" w:type="dxa"/>
            <w:hideMark/>
          </w:tcPr>
          <w:p w:rsidR="00F9635C" w:rsidRDefault="00F9635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F9635C" w:rsidTr="00F9635C">
        <w:tc>
          <w:tcPr>
            <w:tcW w:w="9464" w:type="dxa"/>
            <w:hideMark/>
          </w:tcPr>
          <w:p w:rsidR="00F9635C" w:rsidRDefault="00F9635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 СТРУКТУРА  УЧЕБНОЙ ДИСЦИПЛИНЫ</w:t>
            </w:r>
          </w:p>
        </w:tc>
        <w:tc>
          <w:tcPr>
            <w:tcW w:w="850" w:type="dxa"/>
            <w:hideMark/>
          </w:tcPr>
          <w:p w:rsidR="00F9635C" w:rsidRDefault="00F9635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</w:tr>
      <w:tr w:rsidR="00F9635C" w:rsidTr="00F9635C">
        <w:trPr>
          <w:trHeight w:val="507"/>
        </w:trPr>
        <w:tc>
          <w:tcPr>
            <w:tcW w:w="9464" w:type="dxa"/>
            <w:hideMark/>
          </w:tcPr>
          <w:p w:rsidR="00F9635C" w:rsidRDefault="00F9635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 УСЛОВИЯ РЕАЛИЗАЦИИ ПРОГРАММЫ</w:t>
            </w:r>
          </w:p>
        </w:tc>
        <w:tc>
          <w:tcPr>
            <w:tcW w:w="850" w:type="dxa"/>
            <w:hideMark/>
          </w:tcPr>
          <w:p w:rsidR="00F9635C" w:rsidRDefault="00F9635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</w:tr>
      <w:tr w:rsidR="00F9635C" w:rsidTr="00F9635C">
        <w:tc>
          <w:tcPr>
            <w:tcW w:w="9464" w:type="dxa"/>
            <w:hideMark/>
          </w:tcPr>
          <w:p w:rsidR="00F9635C" w:rsidRDefault="00F9635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 КОНТРОЛЬ И ОЦЕНКА РЕЗУЛЬТАТОВ ОСВОЕНИЯ УЧЕБНОЙ ДИСЦИПЛИНЫ</w:t>
            </w:r>
          </w:p>
        </w:tc>
        <w:tc>
          <w:tcPr>
            <w:tcW w:w="850" w:type="dxa"/>
            <w:hideMark/>
          </w:tcPr>
          <w:p w:rsidR="00F9635C" w:rsidRDefault="00F9635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</w:tr>
      <w:tr w:rsidR="00F9635C" w:rsidTr="00F9635C">
        <w:tc>
          <w:tcPr>
            <w:tcW w:w="9464" w:type="dxa"/>
            <w:hideMark/>
          </w:tcPr>
          <w:p w:rsidR="00F9635C" w:rsidRDefault="00F9635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5. РЕЗУЛЬТАТЫ ОСВОЕНИЯ КОМПЕТЕНЦИЙ</w:t>
            </w:r>
          </w:p>
        </w:tc>
        <w:tc>
          <w:tcPr>
            <w:tcW w:w="850" w:type="dxa"/>
            <w:hideMark/>
          </w:tcPr>
          <w:p w:rsidR="00F9635C" w:rsidRDefault="00F9635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</w:tr>
      <w:tr w:rsidR="00F9635C" w:rsidTr="00F9635C">
        <w:tc>
          <w:tcPr>
            <w:tcW w:w="9464" w:type="dxa"/>
            <w:hideMark/>
          </w:tcPr>
          <w:p w:rsidR="00F9635C" w:rsidRDefault="00F9635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6. ТЕМАТИЧЕСКИЙ (ПОУРОЧНЫЙ) ПЛАН</w:t>
            </w:r>
          </w:p>
        </w:tc>
        <w:tc>
          <w:tcPr>
            <w:tcW w:w="850" w:type="dxa"/>
            <w:hideMark/>
          </w:tcPr>
          <w:p w:rsidR="00F9635C" w:rsidRDefault="00F9635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</w:tr>
      <w:tr w:rsidR="00F9635C" w:rsidTr="00F9635C">
        <w:tc>
          <w:tcPr>
            <w:tcW w:w="9464" w:type="dxa"/>
            <w:hideMark/>
          </w:tcPr>
          <w:p w:rsidR="00F9635C" w:rsidRDefault="00F9635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ЛИСТ ИЗМЕНЕНИЙ И ДОПОЛНЕНИЙ, ВНЕСЕННЫХ В РАБОЧУЮ ПРОГРАММУ</w:t>
            </w:r>
          </w:p>
        </w:tc>
        <w:tc>
          <w:tcPr>
            <w:tcW w:w="850" w:type="dxa"/>
            <w:hideMark/>
          </w:tcPr>
          <w:p w:rsidR="00F9635C" w:rsidRDefault="00F9635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</w:tr>
    </w:tbl>
    <w:p w:rsidR="00F9635C" w:rsidRDefault="00F9635C" w:rsidP="00F9635C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F9635C" w:rsidRDefault="00F9635C" w:rsidP="00F9635C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</w:p>
    <w:p w:rsidR="00F9635C" w:rsidRDefault="00F9635C" w:rsidP="00F9635C">
      <w:pPr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4"/>
          <w:szCs w:val="24"/>
          <w:lang w:eastAsia="en-US"/>
        </w:rPr>
        <w:br w:type="page"/>
      </w:r>
    </w:p>
    <w:p w:rsidR="00F9635C" w:rsidRDefault="00F9635C" w:rsidP="00F9635C">
      <w:pPr>
        <w:pStyle w:val="a5"/>
        <w:numPr>
          <w:ilvl w:val="0"/>
          <w:numId w:val="1"/>
        </w:numPr>
        <w:shd w:val="clear" w:color="auto" w:fill="FFFFFF"/>
        <w:spacing w:line="360" w:lineRule="auto"/>
        <w:ind w:right="922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4"/>
          <w:szCs w:val="24"/>
        </w:rPr>
        <w:lastRenderedPageBreak/>
        <w:t>ОБЩАЯ ХАРАКТЕРИСТИКА ПРОГРАММЫ УЧЕБНОЙ ДИСЦИПЛИНЫ</w:t>
      </w:r>
    </w:p>
    <w:p w:rsidR="00F9635C" w:rsidRDefault="00F9635C" w:rsidP="00F9635C">
      <w:pPr>
        <w:shd w:val="clear" w:color="auto" w:fill="FFFFFF"/>
        <w:spacing w:after="0" w:line="240" w:lineRule="auto"/>
        <w:ind w:left="1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1.1.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Область применения программы</w:t>
      </w:r>
    </w:p>
    <w:p w:rsidR="00F9635C" w:rsidRDefault="00F9635C" w:rsidP="00F9635C">
      <w:pPr>
        <w:pStyle w:val="a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 xml:space="preserve">Программа учебной дисциплины является частью основной </w:t>
      </w:r>
      <w:r>
        <w:rPr>
          <w:rFonts w:ascii="Times New Roman" w:hAnsi="Times New Roman"/>
          <w:spacing w:val="-2"/>
          <w:sz w:val="24"/>
          <w:szCs w:val="24"/>
        </w:rPr>
        <w:t xml:space="preserve">образовательной программы в соответствии с ФГОС СПО </w:t>
      </w:r>
      <w:r>
        <w:rPr>
          <w:rFonts w:ascii="Times New Roman" w:hAnsi="Times New Roman"/>
          <w:sz w:val="24"/>
          <w:szCs w:val="24"/>
          <w:lang w:eastAsia="zh-CN"/>
        </w:rPr>
        <w:t xml:space="preserve"> </w:t>
      </w:r>
      <w:r>
        <w:rPr>
          <w:rFonts w:ascii="Times New Roman" w:hAnsi="Times New Roman"/>
          <w:sz w:val="24"/>
          <w:szCs w:val="24"/>
        </w:rPr>
        <w:t>профессии 23.01.17 Мастер по ремонту и обслуживанию автомобилей.</w:t>
      </w:r>
    </w:p>
    <w:p w:rsidR="00F9635C" w:rsidRDefault="00F9635C" w:rsidP="00F9635C">
      <w:pPr>
        <w:pStyle w:val="23"/>
        <w:shd w:val="clear" w:color="auto" w:fill="auto"/>
        <w:tabs>
          <w:tab w:val="left" w:pos="8366"/>
        </w:tabs>
        <w:spacing w:after="0" w:line="240" w:lineRule="auto"/>
        <w:ind w:right="220" w:firstLine="620"/>
        <w:jc w:val="both"/>
        <w:rPr>
          <w:sz w:val="24"/>
          <w:szCs w:val="24"/>
        </w:rPr>
      </w:pPr>
      <w:r>
        <w:rPr>
          <w:color w:val="000000"/>
          <w:sz w:val="24"/>
          <w:szCs w:val="24"/>
          <w:lang w:bidi="ru-RU"/>
        </w:rPr>
        <w:t>Рабочая программа учебной дисциплины может быть использована в профессиональной подготовке работников в области технического обслуживания и ремонта автомобилей по профессии:23.01.03 «Автомеханик»; по специальности 23.02. 03 «Техническое обслуживание и ремонт автомобильного транспорта».</w:t>
      </w:r>
      <w:r>
        <w:rPr>
          <w:i/>
          <w:iCs/>
          <w:sz w:val="24"/>
          <w:szCs w:val="24"/>
        </w:rPr>
        <w:t xml:space="preserve"> </w:t>
      </w:r>
    </w:p>
    <w:p w:rsidR="00F9635C" w:rsidRDefault="00F9635C" w:rsidP="00F9635C">
      <w:pPr>
        <w:shd w:val="clear" w:color="auto" w:fill="FFFFFF"/>
        <w:spacing w:after="0" w:line="240" w:lineRule="auto"/>
        <w:ind w:left="158" w:right="432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1.2.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Место дисциплины в структуре основной профессиональной образовательной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программы: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входит общепрофессиональный цикл.</w:t>
      </w:r>
    </w:p>
    <w:p w:rsidR="00F9635C" w:rsidRDefault="00F9635C" w:rsidP="00F9635C">
      <w:pPr>
        <w:shd w:val="clear" w:color="auto" w:fill="FFFFFF"/>
        <w:spacing w:after="0" w:line="240" w:lineRule="auto"/>
        <w:ind w:left="158" w:right="432"/>
        <w:rPr>
          <w:rFonts w:ascii="Times New Roman" w:eastAsia="Times New Roman" w:hAnsi="Times New Roman" w:cs="Times New Roman"/>
          <w:b/>
          <w:bCs/>
          <w:color w:val="000000"/>
          <w:spacing w:val="-1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pacing w:val="-11"/>
          <w:sz w:val="24"/>
          <w:szCs w:val="24"/>
        </w:rPr>
        <w:t xml:space="preserve">1.3. </w:t>
      </w:r>
      <w:r>
        <w:rPr>
          <w:rFonts w:ascii="Times New Roman" w:eastAsia="Times New Roman" w:hAnsi="Times New Roman" w:cs="Times New Roman"/>
          <w:b/>
          <w:bCs/>
          <w:color w:val="000000"/>
          <w:spacing w:val="-11"/>
          <w:sz w:val="24"/>
          <w:szCs w:val="24"/>
        </w:rPr>
        <w:t>Цель и планируемые результаты освоения дисциплины:</w:t>
      </w:r>
    </w:p>
    <w:p w:rsidR="00F9635C" w:rsidRDefault="00F9635C" w:rsidP="00F9635C">
      <w:pPr>
        <w:shd w:val="clear" w:color="auto" w:fill="FFFFFF"/>
        <w:spacing w:after="0" w:line="240" w:lineRule="auto"/>
        <w:ind w:left="158" w:right="432"/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В результате освоения дисциплины обучающийся должен 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уметь:</w:t>
      </w:r>
    </w:p>
    <w:p w:rsidR="00F9635C" w:rsidRDefault="00F9635C" w:rsidP="00F9635C">
      <w:pPr>
        <w:pStyle w:val="a4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измерять параметры электрических цепей автомобилей.</w:t>
      </w:r>
    </w:p>
    <w:p w:rsidR="00F9635C" w:rsidRDefault="00F9635C" w:rsidP="00F9635C">
      <w:pPr>
        <w:pStyle w:val="a4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пользоваться измерительными приборами.</w:t>
      </w:r>
    </w:p>
    <w:p w:rsidR="00F9635C" w:rsidRDefault="00F9635C" w:rsidP="00F9635C">
      <w:pPr>
        <w:pStyle w:val="a4"/>
        <w:ind w:left="720"/>
        <w:rPr>
          <w:rFonts w:ascii="Times New Roman" w:hAnsi="Times New Roman"/>
          <w:sz w:val="24"/>
          <w:szCs w:val="24"/>
        </w:rPr>
      </w:pPr>
    </w:p>
    <w:p w:rsidR="00F9635C" w:rsidRDefault="00F9635C" w:rsidP="00F9635C">
      <w:pPr>
        <w:pStyle w:val="a4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10"/>
          <w:sz w:val="24"/>
          <w:szCs w:val="24"/>
        </w:rPr>
        <w:t>В результате освоения дисциплины обучающийся должен з</w:t>
      </w:r>
      <w:r>
        <w:rPr>
          <w:rFonts w:ascii="Times New Roman" w:hAnsi="Times New Roman"/>
          <w:b/>
          <w:color w:val="000000"/>
          <w:spacing w:val="-10"/>
          <w:sz w:val="24"/>
          <w:szCs w:val="24"/>
        </w:rPr>
        <w:t>нать</w:t>
      </w:r>
      <w:r>
        <w:rPr>
          <w:rFonts w:ascii="Times New Roman" w:hAnsi="Times New Roman"/>
          <w:color w:val="000000"/>
          <w:spacing w:val="-10"/>
          <w:sz w:val="24"/>
          <w:szCs w:val="24"/>
        </w:rPr>
        <w:t>:</w:t>
      </w:r>
    </w:p>
    <w:p w:rsidR="00F9635C" w:rsidRDefault="00F9635C" w:rsidP="00F9635C">
      <w:pPr>
        <w:pStyle w:val="a4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основные </w:t>
      </w:r>
      <w:r>
        <w:rPr>
          <w:rFonts w:ascii="Times New Roman" w:hAnsi="Times New Roman"/>
          <w:w w:val="99"/>
          <w:sz w:val="24"/>
          <w:szCs w:val="24"/>
        </w:rPr>
        <w:t>положения</w:t>
      </w:r>
      <w:r>
        <w:rPr>
          <w:rFonts w:ascii="Times New Roman" w:hAnsi="Times New Roman"/>
          <w:sz w:val="24"/>
          <w:szCs w:val="24"/>
        </w:rPr>
        <w:t xml:space="preserve"> электротехники.</w:t>
      </w:r>
    </w:p>
    <w:p w:rsidR="00F9635C" w:rsidRDefault="00F9635C" w:rsidP="00F9635C">
      <w:pPr>
        <w:pStyle w:val="a4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устройство и принцип действия электрических </w:t>
      </w:r>
      <w:r>
        <w:rPr>
          <w:rFonts w:ascii="Times New Roman" w:hAnsi="Times New Roman"/>
          <w:w w:val="99"/>
          <w:sz w:val="24"/>
          <w:szCs w:val="24"/>
        </w:rPr>
        <w:t>машин</w:t>
      </w:r>
      <w:r>
        <w:rPr>
          <w:rFonts w:ascii="Times New Roman" w:hAnsi="Times New Roman"/>
          <w:sz w:val="24"/>
          <w:szCs w:val="24"/>
        </w:rPr>
        <w:t xml:space="preserve"> и электрооборудования автомобилей.</w:t>
      </w:r>
    </w:p>
    <w:p w:rsidR="00F9635C" w:rsidRDefault="00F9635C" w:rsidP="00F9635C">
      <w:pPr>
        <w:pStyle w:val="a4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устройство и конструктивные </w:t>
      </w:r>
      <w:r>
        <w:rPr>
          <w:rFonts w:ascii="Times New Roman" w:hAnsi="Times New Roman"/>
          <w:w w:val="99"/>
          <w:sz w:val="24"/>
          <w:szCs w:val="24"/>
        </w:rPr>
        <w:t>особенности</w:t>
      </w:r>
      <w:r>
        <w:rPr>
          <w:rFonts w:ascii="Times New Roman" w:hAnsi="Times New Roman"/>
          <w:sz w:val="24"/>
          <w:szCs w:val="24"/>
        </w:rPr>
        <w:t xml:space="preserve"> узлов   и элементов электрических и</w:t>
      </w:r>
    </w:p>
    <w:p w:rsidR="00F9635C" w:rsidRDefault="00F9635C" w:rsidP="00F9635C">
      <w:pPr>
        <w:pStyle w:val="a4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электронных систем.</w:t>
      </w:r>
    </w:p>
    <w:p w:rsidR="00F9635C" w:rsidRDefault="00F9635C" w:rsidP="00F9635C">
      <w:pPr>
        <w:pStyle w:val="a4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меры безопасности при </w:t>
      </w:r>
      <w:r>
        <w:rPr>
          <w:rFonts w:ascii="Times New Roman" w:hAnsi="Times New Roman"/>
          <w:w w:val="99"/>
          <w:sz w:val="24"/>
          <w:szCs w:val="24"/>
        </w:rPr>
        <w:t>работе</w:t>
      </w:r>
      <w:r>
        <w:rPr>
          <w:rFonts w:ascii="Times New Roman" w:hAnsi="Times New Roman"/>
          <w:sz w:val="24"/>
          <w:szCs w:val="24"/>
        </w:rPr>
        <w:t xml:space="preserve"> с электрооборудованием и электрифицированным</w:t>
      </w:r>
    </w:p>
    <w:p w:rsidR="00F9635C" w:rsidRDefault="00F9635C" w:rsidP="00F9635C">
      <w:pPr>
        <w:pStyle w:val="a4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инструментами.</w:t>
      </w:r>
    </w:p>
    <w:p w:rsidR="00F9635C" w:rsidRDefault="00F9635C" w:rsidP="00F9635C">
      <w:pPr>
        <w:pStyle w:val="a4"/>
        <w:rPr>
          <w:rFonts w:ascii="Times New Roman" w:hAnsi="Times New Roman"/>
          <w:i/>
          <w:iCs/>
          <w:color w:val="000000"/>
          <w:spacing w:val="-6"/>
          <w:sz w:val="24"/>
          <w:szCs w:val="24"/>
        </w:rPr>
      </w:pPr>
    </w:p>
    <w:p w:rsidR="00F9635C" w:rsidRDefault="00F9635C" w:rsidP="00F9635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В результате освоения дисциплины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обучающийся</w:t>
      </w:r>
      <w:proofErr w:type="gram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осваивает элементы компетенций.</w:t>
      </w:r>
    </w:p>
    <w:p w:rsidR="00F9635C" w:rsidRDefault="00F9635C" w:rsidP="00F9635C">
      <w:pPr>
        <w:shd w:val="clear" w:color="auto" w:fill="FFFFFF"/>
        <w:spacing w:after="0" w:line="360" w:lineRule="auto"/>
        <w:ind w:left="130"/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</w:pPr>
    </w:p>
    <w:p w:rsidR="00F9635C" w:rsidRDefault="00F9635C" w:rsidP="00F9635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Перечень общих компетенции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элементы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которых формируются в рамках дисциплины</w:t>
      </w:r>
    </w:p>
    <w:tbl>
      <w:tblPr>
        <w:tblStyle w:val="TableNormal"/>
        <w:tblW w:w="0" w:type="auto"/>
        <w:tblInd w:w="101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1229"/>
        <w:gridCol w:w="1734"/>
        <w:gridCol w:w="2211"/>
        <w:gridCol w:w="1593"/>
        <w:gridCol w:w="538"/>
        <w:gridCol w:w="2268"/>
      </w:tblGrid>
      <w:tr w:rsidR="00F9635C" w:rsidTr="00F9635C">
        <w:trPr>
          <w:trHeight w:hRule="exact" w:val="288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Код</w:t>
            </w:r>
            <w:proofErr w:type="spellEnd"/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общих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компетенций</w:t>
            </w:r>
            <w:proofErr w:type="spellEnd"/>
          </w:p>
        </w:tc>
      </w:tr>
      <w:tr w:rsidR="00F9635C" w:rsidTr="00F9635C">
        <w:trPr>
          <w:trHeight w:hRule="exact" w:val="562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1.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Выбирать способы решения задач профессиональной деятельности,  применительно  к различным</w:t>
            </w:r>
            <w:r w:rsidRPr="00F9635C">
              <w:rPr>
                <w:rFonts w:ascii="Times New Roman" w:hAnsi="Times New Roman"/>
                <w:spacing w:val="-31"/>
                <w:sz w:val="24"/>
                <w:szCs w:val="24"/>
                <w:lang w:val="ru-RU"/>
              </w:rPr>
              <w:t xml:space="preserve">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контекстам.</w:t>
            </w:r>
          </w:p>
        </w:tc>
      </w:tr>
      <w:tr w:rsidR="00F9635C" w:rsidTr="00F9635C">
        <w:trPr>
          <w:trHeight w:hRule="exact" w:val="689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</w:tr>
      <w:tr w:rsidR="00F9635C" w:rsidTr="00F9635C">
        <w:trPr>
          <w:trHeight w:hRule="exact" w:val="691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3.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Планировать и реализовывать собственное профессиональное и личностное развитие.</w:t>
            </w:r>
          </w:p>
        </w:tc>
      </w:tr>
      <w:tr w:rsidR="00F9635C" w:rsidTr="00F9635C">
        <w:trPr>
          <w:trHeight w:hRule="exact" w:val="689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4.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</w:tr>
      <w:tr w:rsidR="00F9635C" w:rsidTr="00F9635C">
        <w:trPr>
          <w:trHeight w:hRule="exact" w:val="860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5.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Осуществлять устную и письменную </w:t>
            </w:r>
            <w:r w:rsidRPr="00F9635C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коммуникацию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 </w:t>
            </w:r>
            <w:r w:rsidRPr="00F9635C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государственном 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языке с </w:t>
            </w:r>
            <w:r w:rsidRPr="00F9635C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учетом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особенностей социального и </w:t>
            </w:r>
            <w:r w:rsidRPr="00F9635C">
              <w:rPr>
                <w:rFonts w:ascii="Times New Roman" w:hAnsi="Times New Roman"/>
                <w:spacing w:val="-4"/>
                <w:sz w:val="24"/>
                <w:szCs w:val="24"/>
                <w:lang w:val="ru-RU"/>
              </w:rPr>
              <w:t>культурного</w:t>
            </w:r>
            <w:r w:rsidRPr="00F9635C">
              <w:rPr>
                <w:rFonts w:ascii="Times New Roman" w:hAnsi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F9635C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>контекста</w:t>
            </w:r>
          </w:p>
        </w:tc>
      </w:tr>
      <w:tr w:rsidR="00F9635C" w:rsidTr="00F9635C">
        <w:trPr>
          <w:trHeight w:hRule="exact" w:val="692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6.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Проявлять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гражданско-патриотическую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позицию,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</w:r>
            <w:r w:rsidRPr="00F9635C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демонстрировать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осознанное поведение на основе традиционных общечеловеческих</w:t>
            </w:r>
            <w:r w:rsidRPr="00F9635C">
              <w:rPr>
                <w:rFonts w:ascii="Times New Roman" w:hAnsi="Times New Roman"/>
                <w:spacing w:val="-20"/>
                <w:sz w:val="24"/>
                <w:szCs w:val="24"/>
                <w:lang w:val="ru-RU"/>
              </w:rPr>
              <w:t xml:space="preserve">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ценностей.</w:t>
            </w:r>
          </w:p>
        </w:tc>
      </w:tr>
      <w:tr w:rsidR="00F9635C" w:rsidTr="00F9635C">
        <w:trPr>
          <w:trHeight w:hRule="exact" w:val="689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7.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Содействовать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сохранению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окружающей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среды,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ресурсосбережению, эффективно действовать в чрезвычайных</w:t>
            </w:r>
            <w:r w:rsidRPr="00F9635C">
              <w:rPr>
                <w:rFonts w:ascii="Times New Roman" w:hAnsi="Times New Roman"/>
                <w:spacing w:val="-38"/>
                <w:sz w:val="24"/>
                <w:szCs w:val="24"/>
                <w:lang w:val="ru-RU"/>
              </w:rPr>
              <w:t xml:space="preserve">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ситуациях.</w:t>
            </w:r>
          </w:p>
        </w:tc>
      </w:tr>
      <w:tr w:rsidR="00F9635C" w:rsidTr="00F9635C">
        <w:trPr>
          <w:trHeight w:hRule="exact" w:val="967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8.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      </w:r>
          </w:p>
        </w:tc>
      </w:tr>
      <w:tr w:rsidR="00F9635C" w:rsidTr="00F9635C">
        <w:trPr>
          <w:trHeight w:hRule="exact" w:val="689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9.</w:t>
            </w:r>
          </w:p>
        </w:tc>
        <w:tc>
          <w:tcPr>
            <w:tcW w:w="1734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nil"/>
            </w:tcBorders>
            <w:hideMark/>
          </w:tcPr>
          <w:p w:rsid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Использовать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деятельности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11" w:type="dxa"/>
            <w:tcBorders>
              <w:top w:val="single" w:sz="4" w:space="0" w:color="000009"/>
              <w:left w:val="nil"/>
              <w:bottom w:val="single" w:sz="4" w:space="0" w:color="000009"/>
              <w:right w:val="nil"/>
            </w:tcBorders>
            <w:hideMark/>
          </w:tcPr>
          <w:p w:rsid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информационные</w:t>
            </w:r>
            <w:proofErr w:type="spellEnd"/>
          </w:p>
        </w:tc>
        <w:tc>
          <w:tcPr>
            <w:tcW w:w="1593" w:type="dxa"/>
            <w:tcBorders>
              <w:top w:val="single" w:sz="4" w:space="0" w:color="000009"/>
              <w:left w:val="nil"/>
              <w:bottom w:val="single" w:sz="4" w:space="0" w:color="000009"/>
              <w:right w:val="nil"/>
            </w:tcBorders>
            <w:hideMark/>
          </w:tcPr>
          <w:p w:rsid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технологии</w:t>
            </w:r>
            <w:proofErr w:type="spellEnd"/>
          </w:p>
        </w:tc>
        <w:tc>
          <w:tcPr>
            <w:tcW w:w="538" w:type="dxa"/>
            <w:tcBorders>
              <w:top w:val="single" w:sz="4" w:space="0" w:color="000009"/>
              <w:left w:val="nil"/>
              <w:bottom w:val="single" w:sz="4" w:space="0" w:color="000009"/>
              <w:right w:val="nil"/>
            </w:tcBorders>
            <w:hideMark/>
          </w:tcPr>
          <w:p w:rsid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2268" w:type="dxa"/>
            <w:tcBorders>
              <w:top w:val="single" w:sz="4" w:space="0" w:color="000009"/>
              <w:left w:val="nil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профессиональной</w:t>
            </w:r>
            <w:proofErr w:type="spellEnd"/>
          </w:p>
        </w:tc>
      </w:tr>
      <w:tr w:rsidR="00F9635C" w:rsidTr="00F9635C">
        <w:trPr>
          <w:trHeight w:hRule="exact" w:val="692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ОК 10.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Пользоваться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профессиональной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документацией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на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государственном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и иностранном</w:t>
            </w:r>
            <w:r w:rsidRPr="00F9635C">
              <w:rPr>
                <w:rFonts w:ascii="Times New Roman" w:hAnsi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языке.</w:t>
            </w:r>
          </w:p>
        </w:tc>
      </w:tr>
      <w:tr w:rsidR="00F9635C" w:rsidTr="00F9635C">
        <w:trPr>
          <w:trHeight w:hRule="exact" w:val="413"/>
        </w:trPr>
        <w:tc>
          <w:tcPr>
            <w:tcW w:w="1229" w:type="dxa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Default="00F9635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  <w:tc>
          <w:tcPr>
            <w:tcW w:w="8344" w:type="dxa"/>
            <w:gridSpan w:val="5"/>
            <w:tcBorders>
              <w:top w:val="single" w:sz="4" w:space="0" w:color="000009"/>
              <w:left w:val="single" w:sz="4" w:space="0" w:color="000009"/>
              <w:bottom w:val="single" w:sz="4" w:space="0" w:color="000009"/>
              <w:right w:val="single" w:sz="4" w:space="0" w:color="000009"/>
            </w:tcBorders>
            <w:hideMark/>
          </w:tcPr>
          <w:p w:rsidR="00F9635C" w:rsidRPr="00F9635C" w:rsidRDefault="00F9635C">
            <w:pPr>
              <w:pStyle w:val="a4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9635C">
              <w:rPr>
                <w:rFonts w:ascii="Times New Roman" w:hAnsi="Times New Roman"/>
                <w:sz w:val="24"/>
                <w:szCs w:val="24"/>
                <w:lang w:val="ru-RU"/>
              </w:rPr>
              <w:t>Планировать предпринимательскую деятельность в профессиональной сфере.</w:t>
            </w:r>
          </w:p>
        </w:tc>
      </w:tr>
    </w:tbl>
    <w:p w:rsidR="00F9635C" w:rsidRDefault="00F9635C" w:rsidP="00F9635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Перечень профессиональных компетенции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элементы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которых формируются в рамках 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>дисциплины</w:t>
      </w:r>
    </w:p>
    <w:tbl>
      <w:tblPr>
        <w:tblW w:w="9600" w:type="dxa"/>
        <w:tblInd w:w="1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0"/>
        <w:gridCol w:w="2120"/>
        <w:gridCol w:w="1920"/>
        <w:gridCol w:w="1121"/>
        <w:gridCol w:w="979"/>
        <w:gridCol w:w="2240"/>
      </w:tblGrid>
      <w:tr w:rsidR="00F9635C" w:rsidTr="00F9635C">
        <w:trPr>
          <w:trHeight w:val="311"/>
        </w:trPr>
        <w:tc>
          <w:tcPr>
            <w:tcW w:w="12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Код</w:t>
            </w:r>
          </w:p>
        </w:tc>
        <w:tc>
          <w:tcPr>
            <w:tcW w:w="8380" w:type="dxa"/>
            <w:gridSpan w:val="5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 профессиональных компетенций</w:t>
            </w:r>
          </w:p>
        </w:tc>
      </w:tr>
      <w:tr w:rsidR="00F9635C" w:rsidTr="00F9635C">
        <w:trPr>
          <w:trHeight w:val="325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9635C" w:rsidTr="00F9635C">
        <w:trPr>
          <w:trHeight w:val="308"/>
        </w:trPr>
        <w:tc>
          <w:tcPr>
            <w:tcW w:w="1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 1.2.</w:t>
            </w:r>
          </w:p>
        </w:tc>
        <w:tc>
          <w:tcPr>
            <w:tcW w:w="838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Определять техническое состояние электрических и электронных систем</w:t>
            </w:r>
          </w:p>
        </w:tc>
      </w:tr>
      <w:tr w:rsidR="00F9635C" w:rsidTr="00F9635C">
        <w:trPr>
          <w:trHeight w:val="328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4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автомобилей.</w:t>
            </w:r>
          </w:p>
        </w:tc>
        <w:tc>
          <w:tcPr>
            <w:tcW w:w="210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9635C" w:rsidTr="00F9635C">
        <w:trPr>
          <w:trHeight w:val="308"/>
        </w:trPr>
        <w:tc>
          <w:tcPr>
            <w:tcW w:w="1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 2.2.</w:t>
            </w:r>
          </w:p>
        </w:tc>
        <w:tc>
          <w:tcPr>
            <w:tcW w:w="838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Осуществлять   техническое   обслуживание  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электрических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 и электронных</w:t>
            </w:r>
          </w:p>
        </w:tc>
      </w:tr>
      <w:tr w:rsidR="00F9635C" w:rsidTr="00F9635C">
        <w:trPr>
          <w:trHeight w:val="325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1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систем автомобилей.</w:t>
            </w:r>
          </w:p>
        </w:tc>
        <w:tc>
          <w:tcPr>
            <w:tcW w:w="321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9635C" w:rsidTr="00F9635C">
        <w:trPr>
          <w:trHeight w:val="309"/>
        </w:trPr>
        <w:tc>
          <w:tcPr>
            <w:tcW w:w="1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 3.2.</w:t>
            </w:r>
          </w:p>
        </w:tc>
        <w:tc>
          <w:tcPr>
            <w:tcW w:w="838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Производить текущий ремонт узлов и элементов электрических и</w:t>
            </w:r>
          </w:p>
        </w:tc>
      </w:tr>
      <w:tr w:rsidR="00F9635C" w:rsidTr="00F9635C">
        <w:trPr>
          <w:trHeight w:val="326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40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  <w:hideMark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электронных систем автомобилей.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F9635C" w:rsidRDefault="00F9635C">
            <w:pPr>
              <w:pStyle w:val="a4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9635C" w:rsidRDefault="00F9635C" w:rsidP="00F9635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9635C" w:rsidRDefault="00F9635C" w:rsidP="00F9635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9635C" w:rsidRDefault="00F9635C" w:rsidP="00F9635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СТРУКТУРА И СОДЕРЖАНИЕ УЧЕБНОЙ ДИСЦИПЛИНЫ</w:t>
      </w:r>
    </w:p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 Объем учебной дисциплины и виды учебной работы</w:t>
      </w:r>
    </w:p>
    <w:tbl>
      <w:tblPr>
        <w:tblW w:w="5000" w:type="pct"/>
        <w:tblInd w:w="-1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 w:firstRow="1" w:lastRow="1" w:firstColumn="1" w:lastColumn="1" w:noHBand="0" w:noVBand="0"/>
      </w:tblPr>
      <w:tblGrid>
        <w:gridCol w:w="8719"/>
        <w:gridCol w:w="1985"/>
      </w:tblGrid>
      <w:tr w:rsidR="00F9635C" w:rsidTr="00F9635C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Объем часов</w:t>
            </w:r>
          </w:p>
        </w:tc>
      </w:tr>
      <w:tr w:rsidR="00F9635C" w:rsidTr="00F9635C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Максимальная учебная нагрузка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42</w:t>
            </w:r>
          </w:p>
        </w:tc>
      </w:tr>
      <w:tr w:rsidR="00F9635C" w:rsidTr="00F9635C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Обязательная учебная нагрузка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36</w:t>
            </w:r>
          </w:p>
        </w:tc>
      </w:tr>
      <w:tr w:rsidR="00F9635C" w:rsidTr="00F9635C">
        <w:trPr>
          <w:trHeight w:val="490"/>
        </w:trPr>
        <w:tc>
          <w:tcPr>
            <w:tcW w:w="5000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F9635C" w:rsidTr="00F9635C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32</w:t>
            </w:r>
          </w:p>
        </w:tc>
      </w:tr>
      <w:tr w:rsidR="00F9635C" w:rsidTr="00F9635C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eastAsia="en-US"/>
              </w:rPr>
              <w:t>практические занятия: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F9635C" w:rsidTr="00F9635C">
        <w:trPr>
          <w:trHeight w:val="490"/>
        </w:trPr>
        <w:tc>
          <w:tcPr>
            <w:tcW w:w="40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  <w:lang w:eastAsia="en-US"/>
              </w:rPr>
              <w:t xml:space="preserve">Самостоятельная работа студентов </w:t>
            </w:r>
          </w:p>
        </w:tc>
        <w:tc>
          <w:tcPr>
            <w:tcW w:w="92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6</w:t>
            </w:r>
          </w:p>
        </w:tc>
      </w:tr>
      <w:tr w:rsidR="00F9635C" w:rsidTr="00F9635C">
        <w:trPr>
          <w:trHeight w:val="490"/>
        </w:trPr>
        <w:tc>
          <w:tcPr>
            <w:tcW w:w="5000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Итоговая  аттестация проводится в форме: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</w:t>
            </w:r>
            <w: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en-US"/>
              </w:rPr>
              <w:t xml:space="preserve">экзамена </w:t>
            </w:r>
          </w:p>
        </w:tc>
      </w:tr>
    </w:tbl>
    <w:p w:rsidR="00F9635C" w:rsidRDefault="00F9635C" w:rsidP="00F963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-1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9635C" w:rsidRDefault="00F9635C" w:rsidP="00F963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-18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2.2. Объем учебной дисциплины и виды учебной работы по семестрам </w:t>
      </w:r>
    </w:p>
    <w:tbl>
      <w:tblPr>
        <w:tblpPr w:leftFromText="180" w:rightFromText="180" w:bottomFromText="200" w:vertAnchor="text" w:horzAnchor="margin" w:tblpY="222"/>
        <w:tblW w:w="10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42"/>
        <w:gridCol w:w="4253"/>
        <w:gridCol w:w="1701"/>
        <w:gridCol w:w="1559"/>
      </w:tblGrid>
      <w:tr w:rsidR="00F9635C" w:rsidTr="00F9635C">
        <w:trPr>
          <w:trHeight w:val="126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Всего кол-во часов на изучение дисциплины</w:t>
            </w:r>
          </w:p>
        </w:tc>
      </w:tr>
      <w:tr w:rsidR="00F9635C" w:rsidTr="00F9635C">
        <w:trPr>
          <w:trHeight w:val="147"/>
        </w:trPr>
        <w:tc>
          <w:tcPr>
            <w:tcW w:w="29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Объем образовательной программы 42 часа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36 часов аудиторных и 6 часов самостоятельной работы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en-US"/>
              </w:rPr>
              <w:t xml:space="preserve">I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курс</w:t>
            </w:r>
          </w:p>
        </w:tc>
      </w:tr>
      <w:tr w:rsidR="00F9635C" w:rsidTr="00F9635C">
        <w:trPr>
          <w:trHeight w:val="147"/>
        </w:trPr>
        <w:tc>
          <w:tcPr>
            <w:tcW w:w="71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  <w:t>1 семестр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  <w:t>2 семестр</w:t>
            </w:r>
          </w:p>
        </w:tc>
      </w:tr>
      <w:tr w:rsidR="00F9635C" w:rsidTr="00F9635C">
        <w:trPr>
          <w:trHeight w:val="262"/>
        </w:trPr>
        <w:tc>
          <w:tcPr>
            <w:tcW w:w="71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 часов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 часов</w:t>
            </w:r>
          </w:p>
        </w:tc>
      </w:tr>
      <w:tr w:rsidR="00F9635C" w:rsidTr="00F9635C">
        <w:trPr>
          <w:trHeight w:val="259"/>
        </w:trPr>
        <w:tc>
          <w:tcPr>
            <w:tcW w:w="71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en-US"/>
              </w:rPr>
              <w:t xml:space="preserve">II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курс</w:t>
            </w:r>
          </w:p>
        </w:tc>
      </w:tr>
      <w:tr w:rsidR="00F9635C" w:rsidTr="00F9635C">
        <w:trPr>
          <w:trHeight w:val="298"/>
        </w:trPr>
        <w:tc>
          <w:tcPr>
            <w:tcW w:w="71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  <w:t>3 семестр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  <w:t>4 семестр</w:t>
            </w:r>
          </w:p>
        </w:tc>
      </w:tr>
      <w:tr w:rsidR="00F9635C" w:rsidTr="00F9635C">
        <w:trPr>
          <w:trHeight w:val="232"/>
        </w:trPr>
        <w:tc>
          <w:tcPr>
            <w:tcW w:w="71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  <w:t>36 часов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 w:eastAsia="en-US"/>
              </w:rPr>
              <w:t>0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4"/>
                <w:lang w:eastAsia="en-US"/>
              </w:rPr>
              <w:t xml:space="preserve"> часов</w:t>
            </w:r>
          </w:p>
        </w:tc>
      </w:tr>
      <w:tr w:rsidR="00F9635C" w:rsidTr="00F9635C">
        <w:trPr>
          <w:trHeight w:val="243"/>
        </w:trPr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Промежуточная аттестация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Экзамен </w:t>
            </w:r>
          </w:p>
        </w:tc>
      </w:tr>
    </w:tbl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9635C" w:rsidRDefault="00F9635C" w:rsidP="00F9635C">
      <w:pPr>
        <w:spacing w:after="0"/>
        <w:rPr>
          <w:rFonts w:ascii="Times New Roman" w:hAnsi="Times New Roman" w:cs="Times New Roman"/>
          <w:sz w:val="24"/>
          <w:szCs w:val="24"/>
        </w:rPr>
        <w:sectPr w:rsidR="00F9635C">
          <w:pgSz w:w="11906" w:h="16838"/>
          <w:pgMar w:top="1134" w:right="567" w:bottom="1134" w:left="851" w:header="709" w:footer="709" w:gutter="0"/>
          <w:cols w:space="720"/>
        </w:sectPr>
      </w:pPr>
    </w:p>
    <w:p w:rsidR="00F9635C" w:rsidRDefault="00F9635C" w:rsidP="00F9635C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2.3. Тематический план и содержание учебной дисциплины ОП.01 Электротехника </w:t>
      </w:r>
    </w:p>
    <w:tbl>
      <w:tblPr>
        <w:tblW w:w="149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26"/>
        <w:gridCol w:w="106"/>
        <w:gridCol w:w="780"/>
        <w:gridCol w:w="46"/>
        <w:gridCol w:w="8697"/>
        <w:gridCol w:w="1514"/>
        <w:gridCol w:w="1156"/>
      </w:tblGrid>
      <w:tr w:rsidR="00F9635C" w:rsidTr="00F9635C">
        <w:trPr>
          <w:trHeight w:val="20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Наименование </w:t>
            </w:r>
          </w:p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разделов и тем</w:t>
            </w: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Содержание учебного материала, лабораторные и практические работы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Количество часов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Уровень освоения</w:t>
            </w:r>
          </w:p>
        </w:tc>
      </w:tr>
      <w:tr w:rsidR="00F9635C" w:rsidTr="00F9635C">
        <w:trPr>
          <w:trHeight w:val="20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</w:tr>
      <w:tr w:rsidR="00F9635C" w:rsidTr="00F9635C">
        <w:trPr>
          <w:trHeight w:val="20"/>
        </w:trPr>
        <w:tc>
          <w:tcPr>
            <w:tcW w:w="12260" w:type="dxa"/>
            <w:gridSpan w:val="5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Раздел 1. Электрические и магнитные цепи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2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Тема 1.1.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Электрическая цепь. Электрические цепи постоянного тока</w:t>
            </w:r>
          </w:p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1514" w:type="dxa"/>
            <w:vMerge w:val="restart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1.1.1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Основные понятия о переменном токе, его характеристиках и изображении. Векторные диаграммы, их обоснование. Электромагнетизм и магнитные цепи. Основные характеристики магнитного поля. Явление гистерезиса. Взаимодействие тока и магнитного поля. Использование явления электромагнитной индукции для получения ЭДС (понятие о генераторах). Вихревые токи. Потокосцепление. Индуктивность. Условия возникновения ЭДС самоиндукции. Величина и направление ЭДС самоиндукции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2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Тема 1.2.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Резисторы. Типы электрических цепей </w:t>
            </w: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1.2.1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Основы расчета электрических цепей постоянного тока: режим номинальный, рабочий, холостого хода, короткого замыкания; условные обозначения на схемах. Понятие о расчете цепей методом свертывания схем. Потеря напряжения и мощности в проводах. Выбор сечения проводов по условиям нагрева и потере напряжения. Выбор предохранителей. Понятие о нелинейных элементах в электрической цепи.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2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Тема 1.3.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Магнитное поле. Магнитная цепь. Расчет магнитной цепи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1.3.1</w:t>
            </w:r>
          </w:p>
        </w:tc>
        <w:tc>
          <w:tcPr>
            <w:tcW w:w="8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183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Сведения об электрическом поле, напряженности, потенциале, напряжении, проводниках и диэлектриках, электрической емкости и конденсаторах; понятия сопротивления, зависимости его от размеров материала и температуры, сверхпроводимости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..</w:t>
            </w:r>
            <w:proofErr w:type="gramEnd"/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4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4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2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Тема 1.4.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Электромагнитная индукция </w:t>
            </w: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1.4.1</w:t>
            </w:r>
          </w:p>
        </w:tc>
        <w:tc>
          <w:tcPr>
            <w:tcW w:w="8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183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Активное сопротивление, индуктивность и емкость в цепи переменного тока, сдвиг фаз между током и напряжением (без вывода формул). Последовательное соединение (неразветвленная цепь) с активным и реактивным элементами. Треугольники сопротивлений, напряжений, мощностей.</w:t>
            </w:r>
          </w:p>
          <w:p w:rsidR="00F9635C" w:rsidRDefault="00F9635C">
            <w:pPr>
              <w:tabs>
                <w:tab w:val="left" w:pos="183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Разветвленная цепь. Резонанс токов и напряжений в цепях переменного тока. Коэффициент мощности, его значение и способы повышения.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4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4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2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Тема 1.5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 Трехфазные электрические цепи</w:t>
            </w: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1.5.1</w:t>
            </w:r>
          </w:p>
        </w:tc>
        <w:tc>
          <w:tcPr>
            <w:tcW w:w="8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tabs>
                <w:tab w:val="left" w:pos="183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Сущность трехфазной системы. Понятие об устройстве и принципе работы трехфазного генератора, способах соединения его обмоток, линейном и фазном напряжении. Расчет трехфазных симметричных цепей при соединении звездой и треугольником. Фазные и линейные токи. Несимметричные трехфазные цепи. Четырехпроводная система, роль нулевого провода, понятие об аварийных режимах.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4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4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Практические занятия</w:t>
            </w:r>
          </w:p>
        </w:tc>
        <w:tc>
          <w:tcPr>
            <w:tcW w:w="1514" w:type="dxa"/>
            <w:vMerge w:val="restart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156" w:type="dxa"/>
            <w:vMerge w:val="restart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Расчет цепи постоянного тока.</w:t>
            </w:r>
          </w:p>
        </w:tc>
        <w:tc>
          <w:tcPr>
            <w:tcW w:w="1514" w:type="dxa"/>
            <w:vMerge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Расчет трехфазных цепей.</w:t>
            </w:r>
          </w:p>
        </w:tc>
        <w:tc>
          <w:tcPr>
            <w:tcW w:w="1514" w:type="dxa"/>
            <w:vMerge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150"/>
        </w:trPr>
        <w:tc>
          <w:tcPr>
            <w:tcW w:w="12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Самостоятельная работа: 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Систематическая проработка конспектов занятий, учебной и специальной литературы.</w:t>
            </w:r>
          </w:p>
          <w:p w:rsidR="00F9635C" w:rsidRDefault="00F9635C">
            <w:pPr>
              <w:keepNext/>
              <w:keepLines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Самостоятельное изучение следующих тем: 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 Изучение понятия о сопротивлении, зависимости его от размеров материала и температуры, сверхпроводимости.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2.Изучение расчетов электрических цепей постоянного тока.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3.Электромагнетизм (магнитные свойства веществ, самоиндукция, взаимоиндукция)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 Изучение понятия о нелинейных элементах в электрической цепи.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5.Изучение однофазных электрических цепей переменного тока.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6. Изучение последовательности соединений неразветвленных цепей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7. Изучение разветвленной сети переменного тока. Повышение коэффициента мощности.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8. Изучение трехфазной электрической сети.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lastRenderedPageBreak/>
              <w:t>4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</w:tr>
      <w:tr w:rsidR="00F9635C" w:rsidTr="00F9635C">
        <w:trPr>
          <w:trHeight w:val="20"/>
        </w:trPr>
        <w:tc>
          <w:tcPr>
            <w:tcW w:w="12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lastRenderedPageBreak/>
              <w:t>Раздел 2. Электротехнические устройства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17"/>
        </w:trPr>
        <w:tc>
          <w:tcPr>
            <w:tcW w:w="27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 xml:space="preserve">Тема 2.1. 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Э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лектрические измерения и электроизмерительные приборы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9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11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2.1.1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Общие сведения об измерениях, физических величинах, единицах измерения, прямых и косвенных измерениях.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Понятие о погрешности измерений, классах точности, классификации электроизмерительных приборов. 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Общее устройство механизмов и узлов электроизмерительных приборов, условные обозначения на шкалах.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Измерение тока и напряжения. Расширение пределов измерений.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Измерение мощности и энергии. Схемы включения приборов.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Измерение сопротивлений: омметры, мосты, косвенные методы.</w:t>
            </w:r>
          </w:p>
          <w:p w:rsidR="00F9635C" w:rsidRDefault="00F9635C">
            <w:pPr>
              <w:tabs>
                <w:tab w:val="left" w:pos="183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Комбинированные приборы.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27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Тема 2.2.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Трансформаторы</w:t>
            </w:r>
          </w:p>
        </w:tc>
        <w:tc>
          <w:tcPr>
            <w:tcW w:w="9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2.2.1.</w:t>
            </w:r>
          </w:p>
        </w:tc>
        <w:tc>
          <w:tcPr>
            <w:tcW w:w="8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Потеря напряжения в проводах, суть электромагнитной индукции и самоиндукции. Назначение трансформаторов. Устройство и принцип работы однофазного трансформатора. 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Холостой ход, коэффициент трансформации, рабочий режим,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саморегулируемость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, режим короткого замыкания, потери и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к.п.д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., нагрев, охлаждение, защита силовых трансформаторов.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Понятие о различных типах трансформаторов: трехфазные, измерительные, сварочные, многообмоточные автотрансформаторы.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4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4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27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Тема 2.3.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Электрические машины переменного тока</w:t>
            </w:r>
          </w:p>
        </w:tc>
        <w:tc>
          <w:tcPr>
            <w:tcW w:w="9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2.3.1.</w:t>
            </w:r>
          </w:p>
        </w:tc>
        <w:tc>
          <w:tcPr>
            <w:tcW w:w="8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Назначение машин переменного тока, их типы. Устройство статора, получение вращающегося магнитного поля, частота его вращения. Ротор, принцип работы двигателя. Скольжение. Вращающий момент двигателя. Рабочие характеристики. Понятие о двигателе с фазным ротором, однофазном электродвигателе. Регулирование частоты вращения, реверсирование, потери,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к.п.д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., область применения асинхронных двигателей. Понятие о синхронном электродвигателе.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4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4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27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Тема 2.4.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Электрические машины постоянного тока.</w:t>
            </w:r>
          </w:p>
        </w:tc>
        <w:tc>
          <w:tcPr>
            <w:tcW w:w="9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2.4.1</w:t>
            </w:r>
          </w:p>
        </w:tc>
        <w:tc>
          <w:tcPr>
            <w:tcW w:w="87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Действие магнитного поля на проводник с током, назначение коллектора машины постоянного тока. Общее устройство машины постоянного тока. Назначение обмоток, коллектора. 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Рабочий процесс: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э.д.с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. в обмотке якоря, момент на валу, реакция якоря, коммутация.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Обратимость машин. Электродвигатели постоянного тока, их типы и характеристики. Пуск в ход, регулирование частоты вращения, реверсирование. Потери и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к.п.д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. Область применения.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27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Тема 2.5.</w:t>
            </w:r>
          </w:p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Электрические аппараты</w:t>
            </w:r>
          </w:p>
        </w:tc>
        <w:tc>
          <w:tcPr>
            <w:tcW w:w="9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2.5.1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Электрические аппараты, применяемые в схемах управления электроприводом, защиты и сигнализации. 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Автоматические выключатели, реле электромагнитные, контакторы, магнитные пускатели; устройство, назначение, принцип действия.</w:t>
            </w:r>
            <w:proofErr w:type="gramEnd"/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Лабораторные работы</w:t>
            </w:r>
          </w:p>
        </w:tc>
        <w:tc>
          <w:tcPr>
            <w:tcW w:w="15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14</w:t>
            </w:r>
          </w:p>
        </w:tc>
        <w:tc>
          <w:tcPr>
            <w:tcW w:w="11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hideMark/>
          </w:tcPr>
          <w:p w:rsidR="00F9635C" w:rsidRDefault="00F9635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 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Ознакомление с основными электромеханическими  измерительными приборами и методами электрических измерений.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2.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Исследование однофазного трансформатора.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Практическое занятие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1.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Определение погрешности.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2.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Снятие рабочих характеристик асинхронного электродвигателя с короткозамкнутым ротором. Отыскание начал и концов обмоток трехфазного асинхронного двигателя. Подключение к сети, реверсирование.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3.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Расчет двигателей переменного тока.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Испытание двигателя постоянного тока с параллельным или последовательным возбуждением.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5.</w:t>
            </w:r>
          </w:p>
        </w:tc>
        <w:tc>
          <w:tcPr>
            <w:tcW w:w="8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Зачетная практическая работа</w:t>
            </w:r>
          </w:p>
        </w:tc>
        <w:tc>
          <w:tcPr>
            <w:tcW w:w="15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1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12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Самостоятельная работа: 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Систематическая проработка конспектов занятий, учебной и специальной литературы.</w:t>
            </w:r>
          </w:p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Подготовка к практическим работам с использованием методических рекомендаций преподавателя, оформление  практических работ и подготовка к их защите.</w:t>
            </w:r>
          </w:p>
          <w:p w:rsidR="00F9635C" w:rsidRDefault="00F9635C">
            <w:pPr>
              <w:keepNext/>
              <w:keepLines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Самостоятельное изучение следующих тем: 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1.Изучение устройств механизмов и узлов электроизмерительных приборов, их условные обозначения на шкалах. Классы точности, классификация.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 Изучение электромеханических  измерительных приборов и методами электрических измерений.</w:t>
            </w:r>
          </w:p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Изучение методов защиты от короткого замыкания; заземление,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зануление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Изучение трансформаторов их  устройство и принцип действия; назначение и область применения. 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5.Коэффициент трансформации. Зависимость КПД от нагрузки.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6. Электрические машины переменного тока, их типы и назначение.</w:t>
            </w:r>
          </w:p>
          <w:p w:rsidR="00F9635C" w:rsidRDefault="00F963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7. Электродвигатели постоянного тока, их типы и характеристики. Область применения.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9635C" w:rsidTr="00F9635C">
        <w:trPr>
          <w:trHeight w:val="20"/>
        </w:trPr>
        <w:tc>
          <w:tcPr>
            <w:tcW w:w="12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Всего: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635C" w:rsidRDefault="00F9635C">
            <w:pPr>
              <w:widowControl w:val="0"/>
              <w:tabs>
                <w:tab w:val="left" w:pos="301"/>
                <w:tab w:val="center" w:pos="649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42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F9635C" w:rsidRDefault="00F9635C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</w:tbl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keepNext/>
        <w:keepLines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Для характеристики уровня освоения учебного материала используются следующие обозначения:</w:t>
      </w:r>
    </w:p>
    <w:p w:rsidR="00F9635C" w:rsidRDefault="00F9635C" w:rsidP="00F9635C">
      <w:pPr>
        <w:keepNext/>
        <w:keepLines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1 – 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ознакомительный</w:t>
      </w:r>
      <w:proofErr w:type="gramEnd"/>
      <w:r>
        <w:rPr>
          <w:rFonts w:ascii="Times New Roman" w:eastAsia="Times New Roman" w:hAnsi="Times New Roman" w:cs="Times New Roman"/>
          <w:sz w:val="20"/>
          <w:szCs w:val="20"/>
        </w:rPr>
        <w:t xml:space="preserve"> (узнавание ранее изученных объектов, свойств); </w:t>
      </w:r>
    </w:p>
    <w:p w:rsidR="00F9635C" w:rsidRDefault="00F9635C" w:rsidP="00F9635C">
      <w:pPr>
        <w:keepNext/>
        <w:keepLines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2 – 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репродуктивный</w:t>
      </w:r>
      <w:proofErr w:type="gramEnd"/>
      <w:r>
        <w:rPr>
          <w:rFonts w:ascii="Times New Roman" w:eastAsia="Times New Roman" w:hAnsi="Times New Roman" w:cs="Times New Roman"/>
          <w:sz w:val="20"/>
          <w:szCs w:val="20"/>
        </w:rPr>
        <w:t xml:space="preserve"> (выполнение деятельности по образцу, инструкции или под руководством);</w:t>
      </w:r>
    </w:p>
    <w:p w:rsidR="00F9635C" w:rsidRDefault="00F9635C" w:rsidP="00F9635C">
      <w:pPr>
        <w:keepNext/>
        <w:keepLines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3 – 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продуктивный</w:t>
      </w:r>
      <w:proofErr w:type="gramEnd"/>
      <w:r>
        <w:rPr>
          <w:rFonts w:ascii="Times New Roman" w:eastAsia="Times New Roman" w:hAnsi="Times New Roman" w:cs="Times New Roman"/>
          <w:sz w:val="20"/>
          <w:szCs w:val="20"/>
        </w:rPr>
        <w:t xml:space="preserve"> (планирование и самостоятельное выполнение деятельности, решение проблемных задач). </w:t>
      </w:r>
    </w:p>
    <w:p w:rsidR="00F9635C" w:rsidRDefault="00F9635C" w:rsidP="00F963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spacing w:after="0"/>
        <w:rPr>
          <w:rFonts w:ascii="Times New Roman" w:hAnsi="Times New Roman" w:cs="Times New Roman"/>
          <w:sz w:val="20"/>
          <w:szCs w:val="20"/>
        </w:rPr>
        <w:sectPr w:rsidR="00F9635C">
          <w:pgSz w:w="16838" w:h="11906" w:orient="landscape"/>
          <w:pgMar w:top="567" w:right="1134" w:bottom="850" w:left="1134" w:header="708" w:footer="708" w:gutter="0"/>
          <w:cols w:space="720"/>
        </w:sectPr>
      </w:pPr>
    </w:p>
    <w:p w:rsidR="00F9635C" w:rsidRDefault="00F9635C" w:rsidP="00F9635C">
      <w:pPr>
        <w:shd w:val="clear" w:color="auto" w:fill="FFFFFF"/>
        <w:spacing w:line="389" w:lineRule="exact"/>
        <w:ind w:left="86" w:right="2765"/>
        <w:jc w:val="center"/>
        <w:rPr>
          <w:rFonts w:ascii="Times New Roman" w:eastAsia="Times New Roman" w:hAnsi="Times New Roman" w:cs="Times New Roman"/>
          <w:b/>
          <w:color w:val="000000"/>
          <w:spacing w:val="-13"/>
          <w:sz w:val="25"/>
          <w:szCs w:val="25"/>
        </w:rPr>
      </w:pPr>
      <w:r>
        <w:rPr>
          <w:rFonts w:ascii="Times New Roman" w:hAnsi="Times New Roman" w:cs="Times New Roman"/>
          <w:b/>
          <w:color w:val="000000"/>
          <w:spacing w:val="-13"/>
          <w:sz w:val="25"/>
          <w:szCs w:val="25"/>
        </w:rPr>
        <w:lastRenderedPageBreak/>
        <w:t xml:space="preserve">3. </w:t>
      </w:r>
      <w:r>
        <w:rPr>
          <w:rFonts w:ascii="Times New Roman" w:eastAsia="Times New Roman" w:hAnsi="Times New Roman" w:cs="Times New Roman"/>
          <w:b/>
          <w:color w:val="000000"/>
          <w:spacing w:val="-13"/>
          <w:sz w:val="25"/>
          <w:szCs w:val="25"/>
        </w:rPr>
        <w:t xml:space="preserve">УСЛОВИЯ РЕАЛИЗАЦИИ ПРОГРАММЫ </w:t>
      </w:r>
    </w:p>
    <w:p w:rsidR="00F9635C" w:rsidRDefault="00F9635C" w:rsidP="00F9635C">
      <w:pPr>
        <w:shd w:val="clear" w:color="auto" w:fill="FFFFFF"/>
        <w:spacing w:line="389" w:lineRule="exact"/>
        <w:ind w:right="2765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color w:val="000000"/>
          <w:spacing w:val="-10"/>
          <w:sz w:val="25"/>
          <w:szCs w:val="25"/>
        </w:rPr>
        <w:t>3.1. Материально-техническое обеспечение</w:t>
      </w:r>
    </w:p>
    <w:p w:rsidR="00F9635C" w:rsidRDefault="00F9635C" w:rsidP="00F9635C">
      <w:pPr>
        <w:shd w:val="clear" w:color="auto" w:fill="FFFFFF"/>
        <w:spacing w:after="0" w:line="240" w:lineRule="auto"/>
        <w:ind w:left="94"/>
        <w:rPr>
          <w:rFonts w:ascii="Times New Roman" w:eastAsia="Times New Roman" w:hAnsi="Times New Roman" w:cs="Times New Roman"/>
          <w:bCs/>
          <w:iCs/>
          <w:color w:val="000000"/>
          <w:spacing w:val="-10"/>
          <w:sz w:val="25"/>
          <w:szCs w:val="25"/>
        </w:rPr>
      </w:pPr>
      <w:r>
        <w:rPr>
          <w:rFonts w:ascii="Times New Roman" w:eastAsia="Times New Roman" w:hAnsi="Times New Roman" w:cs="Times New Roman"/>
          <w:bCs/>
          <w:iCs/>
          <w:color w:val="000000"/>
          <w:spacing w:val="-10"/>
          <w:sz w:val="25"/>
          <w:szCs w:val="25"/>
        </w:rPr>
        <w:t xml:space="preserve">Для реализации программы в  Филиале ХПК имеется:  </w:t>
      </w:r>
    </w:p>
    <w:p w:rsidR="00F9635C" w:rsidRDefault="00F9635C" w:rsidP="00F9635C">
      <w:pPr>
        <w:shd w:val="clear" w:color="auto" w:fill="FFFFFF"/>
        <w:spacing w:after="0" w:line="240" w:lineRule="auto"/>
        <w:ind w:left="94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Cs/>
          <w:iCs/>
          <w:color w:val="000000"/>
          <w:spacing w:val="-10"/>
          <w:sz w:val="25"/>
          <w:szCs w:val="25"/>
        </w:rPr>
        <w:t xml:space="preserve">учебный кабинет № 302 </w:t>
      </w:r>
    </w:p>
    <w:p w:rsidR="00F9635C" w:rsidRDefault="00F9635C" w:rsidP="00F9635C">
      <w:pPr>
        <w:shd w:val="clear" w:color="auto" w:fill="FFFFFF"/>
        <w:spacing w:after="0" w:line="240" w:lineRule="auto"/>
        <w:ind w:left="86" w:right="1296"/>
        <w:rPr>
          <w:rFonts w:ascii="Times New Roman" w:eastAsia="Times New Roman" w:hAnsi="Times New Roman" w:cs="Times New Roman"/>
          <w:bCs/>
          <w:iCs/>
          <w:color w:val="000000"/>
          <w:sz w:val="25"/>
          <w:szCs w:val="25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5"/>
          <w:szCs w:val="25"/>
        </w:rPr>
        <w:t xml:space="preserve">лаборатория  № 302 </w:t>
      </w:r>
    </w:p>
    <w:p w:rsidR="00F9635C" w:rsidRDefault="00F9635C" w:rsidP="00F9635C">
      <w:pPr>
        <w:shd w:val="clear" w:color="auto" w:fill="FFFFFF"/>
        <w:spacing w:after="0" w:line="240" w:lineRule="auto"/>
        <w:ind w:left="86" w:right="1296"/>
        <w:rPr>
          <w:rFonts w:ascii="Times New Roman" w:eastAsia="Times New Roman" w:hAnsi="Times New Roman" w:cs="Times New Roman"/>
          <w:bCs/>
          <w:i/>
          <w:iCs/>
          <w:color w:val="000000"/>
          <w:sz w:val="25"/>
          <w:szCs w:val="25"/>
        </w:rPr>
      </w:pPr>
    </w:p>
    <w:p w:rsidR="00F9635C" w:rsidRDefault="00F9635C" w:rsidP="00F9635C">
      <w:pPr>
        <w:pStyle w:val="2"/>
        <w:tabs>
          <w:tab w:val="left" w:pos="540"/>
        </w:tabs>
        <w:spacing w:after="0" w:line="240" w:lineRule="auto"/>
        <w:rPr>
          <w:rFonts w:eastAsia="Times New Roman"/>
          <w:b/>
          <w:bCs/>
          <w:i/>
          <w:iCs/>
          <w:color w:val="000000"/>
          <w:spacing w:val="-6"/>
          <w:sz w:val="25"/>
          <w:szCs w:val="25"/>
        </w:rPr>
      </w:pPr>
      <w:r>
        <w:rPr>
          <w:rFonts w:eastAsia="Times New Roman"/>
          <w:b/>
          <w:bCs/>
          <w:i/>
          <w:iCs/>
          <w:color w:val="000000"/>
          <w:spacing w:val="-6"/>
          <w:sz w:val="25"/>
          <w:szCs w:val="25"/>
        </w:rPr>
        <w:t xml:space="preserve">Оборудование учебного кабинета и рабочих мест кабинета № 302 </w:t>
      </w:r>
    </w:p>
    <w:p w:rsidR="00F9635C" w:rsidRDefault="00F9635C" w:rsidP="00F9635C">
      <w:pPr>
        <w:numPr>
          <w:ilvl w:val="0"/>
          <w:numId w:val="4"/>
        </w:numPr>
        <w:tabs>
          <w:tab w:val="left" w:pos="1635"/>
        </w:tabs>
        <w:spacing w:after="0" w:line="240" w:lineRule="auto"/>
      </w:pPr>
      <w:r>
        <w:rPr>
          <w:rFonts w:ascii="Times New Roman" w:hAnsi="Times New Roman"/>
          <w:bCs/>
          <w:sz w:val="24"/>
          <w:szCs w:val="24"/>
        </w:rPr>
        <w:t xml:space="preserve">Оборудование учебного кабинета: </w:t>
      </w:r>
    </w:p>
    <w:p w:rsidR="00F9635C" w:rsidRDefault="00F9635C" w:rsidP="00F9635C">
      <w:pPr>
        <w:pStyle w:val="21"/>
        <w:tabs>
          <w:tab w:val="left" w:pos="540"/>
        </w:tabs>
        <w:spacing w:after="0" w:line="240" w:lineRule="auto"/>
        <w:ind w:left="720"/>
      </w:pPr>
      <w:r>
        <w:t xml:space="preserve">- рабочие места по количеству </w:t>
      </w:r>
      <w:proofErr w:type="gramStart"/>
      <w:r>
        <w:t>обучающихся</w:t>
      </w:r>
      <w:proofErr w:type="gramEnd"/>
      <w:r>
        <w:t>;</w:t>
      </w:r>
    </w:p>
    <w:p w:rsidR="00F9635C" w:rsidRDefault="00F9635C" w:rsidP="00F9635C">
      <w:pPr>
        <w:pStyle w:val="21"/>
        <w:tabs>
          <w:tab w:val="left" w:pos="0"/>
        </w:tabs>
        <w:spacing w:after="0" w:line="240" w:lineRule="auto"/>
        <w:ind w:left="720"/>
      </w:pPr>
      <w:r>
        <w:t>- наглядные пособия (дидактический материал, презентации);</w:t>
      </w:r>
    </w:p>
    <w:p w:rsidR="00F9635C" w:rsidRDefault="00F9635C" w:rsidP="00F9635C">
      <w:pPr>
        <w:pStyle w:val="21"/>
        <w:tabs>
          <w:tab w:val="left" w:pos="0"/>
        </w:tabs>
        <w:spacing w:after="0" w:line="240" w:lineRule="auto"/>
      </w:pPr>
      <w:r>
        <w:tab/>
        <w:t>- комплект учебно-методической документации</w:t>
      </w:r>
    </w:p>
    <w:p w:rsidR="00F9635C" w:rsidRDefault="00F9635C" w:rsidP="00F9635C">
      <w:pPr>
        <w:pStyle w:val="21"/>
        <w:tabs>
          <w:tab w:val="left" w:pos="0"/>
        </w:tabs>
        <w:spacing w:after="0" w:line="240" w:lineRule="auto"/>
        <w:ind w:left="720"/>
      </w:pPr>
    </w:p>
    <w:p w:rsidR="00F9635C" w:rsidRDefault="00F9635C" w:rsidP="00F9635C">
      <w:r>
        <w:rPr>
          <w:rFonts w:ascii="Times New Roman" w:hAnsi="Times New Roman"/>
          <w:bCs/>
          <w:sz w:val="24"/>
          <w:szCs w:val="24"/>
        </w:rPr>
        <w:t xml:space="preserve">      2. Оборудование </w:t>
      </w:r>
      <w:r>
        <w:rPr>
          <w:rFonts w:ascii="Times New Roman" w:hAnsi="Times New Roman"/>
          <w:sz w:val="24"/>
          <w:szCs w:val="24"/>
        </w:rPr>
        <w:t>лаборатории</w:t>
      </w:r>
      <w:r>
        <w:rPr>
          <w:rFonts w:ascii="Times New Roman" w:hAnsi="Times New Roman"/>
          <w:bCs/>
          <w:sz w:val="24"/>
          <w:szCs w:val="24"/>
        </w:rPr>
        <w:t xml:space="preserve">: </w:t>
      </w:r>
    </w:p>
    <w:p w:rsidR="00F9635C" w:rsidRDefault="00F9635C" w:rsidP="00F9635C">
      <w:pPr>
        <w:pStyle w:val="21"/>
        <w:tabs>
          <w:tab w:val="left" w:pos="540"/>
        </w:tabs>
        <w:spacing w:after="0" w:line="240" w:lineRule="auto"/>
        <w:ind w:left="720"/>
      </w:pPr>
      <w:r>
        <w:t xml:space="preserve">- рабочие места по количеству </w:t>
      </w:r>
      <w:proofErr w:type="gramStart"/>
      <w:r>
        <w:t>обучающихся</w:t>
      </w:r>
      <w:proofErr w:type="gramEnd"/>
      <w:r>
        <w:t>;</w:t>
      </w:r>
    </w:p>
    <w:p w:rsidR="00F9635C" w:rsidRDefault="00F9635C" w:rsidP="00F9635C">
      <w:pPr>
        <w:pStyle w:val="21"/>
        <w:tabs>
          <w:tab w:val="left" w:pos="0"/>
        </w:tabs>
        <w:spacing w:after="0" w:line="240" w:lineRule="auto"/>
        <w:ind w:left="720"/>
      </w:pPr>
      <w:r>
        <w:t>- демонстрационное оборудование и приборы;</w:t>
      </w:r>
    </w:p>
    <w:p w:rsidR="00F9635C" w:rsidRDefault="00F9635C" w:rsidP="00F9635C">
      <w:pPr>
        <w:pStyle w:val="a4"/>
        <w:ind w:firstLine="708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лабораторное оборудование;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:rsidR="00F9635C" w:rsidRDefault="00F9635C" w:rsidP="00F9635C">
      <w:pPr>
        <w:pStyle w:val="a4"/>
        <w:ind w:firstLine="708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-лабораторные стенды для проведения лабораторных работ</w:t>
      </w:r>
    </w:p>
    <w:p w:rsidR="00F9635C" w:rsidRDefault="00F9635C" w:rsidP="00F9635C">
      <w:pPr>
        <w:shd w:val="clear" w:color="auto" w:fill="FFFFFF"/>
        <w:spacing w:before="511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color w:val="000000"/>
          <w:spacing w:val="-11"/>
          <w:sz w:val="25"/>
          <w:szCs w:val="25"/>
        </w:rPr>
        <w:t xml:space="preserve">3.2. </w:t>
      </w:r>
      <w:r>
        <w:rPr>
          <w:rFonts w:ascii="Times New Roman" w:eastAsia="Times New Roman" w:hAnsi="Times New Roman" w:cs="Times New Roman"/>
          <w:b/>
          <w:color w:val="000000"/>
          <w:spacing w:val="-11"/>
          <w:sz w:val="25"/>
          <w:szCs w:val="25"/>
        </w:rPr>
        <w:t>Информационное обеспечение обучения</w:t>
      </w:r>
    </w:p>
    <w:p w:rsidR="00F9635C" w:rsidRDefault="00F9635C" w:rsidP="00F9635C">
      <w:pPr>
        <w:shd w:val="clear" w:color="auto" w:fill="FFFFFF"/>
        <w:spacing w:before="115" w:line="274" w:lineRule="exact"/>
        <w:ind w:left="29" w:right="461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00000"/>
          <w:spacing w:val="-10"/>
          <w:sz w:val="25"/>
          <w:szCs w:val="25"/>
        </w:rPr>
        <w:t xml:space="preserve">Перечень используемых учебных изданий, Интернет-ресурсов, дополнительной </w:t>
      </w:r>
      <w:r>
        <w:rPr>
          <w:rFonts w:ascii="Times New Roman" w:eastAsia="Times New Roman" w:hAnsi="Times New Roman" w:cs="Times New Roman"/>
          <w:color w:val="000000"/>
          <w:spacing w:val="-14"/>
          <w:sz w:val="25"/>
          <w:szCs w:val="25"/>
        </w:rPr>
        <w:t>литературы</w:t>
      </w:r>
    </w:p>
    <w:p w:rsidR="00F9635C" w:rsidRDefault="00F9635C" w:rsidP="00F9635C">
      <w:pPr>
        <w:shd w:val="clear" w:color="auto" w:fill="FFFFFF"/>
        <w:spacing w:before="108"/>
        <w:ind w:left="58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00000"/>
          <w:spacing w:val="-11"/>
          <w:sz w:val="25"/>
          <w:szCs w:val="25"/>
        </w:rPr>
        <w:t>Основные источники:</w:t>
      </w:r>
    </w:p>
    <w:p w:rsidR="00F9635C" w:rsidRDefault="00F9635C" w:rsidP="00F9635C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pacing w:val="-9"/>
          <w:sz w:val="24"/>
          <w:szCs w:val="24"/>
        </w:rPr>
        <w:t xml:space="preserve">1.   </w:t>
      </w:r>
      <w:r>
        <w:rPr>
          <w:rFonts w:ascii="Times New Roman" w:hAnsi="Times New Roman" w:cs="Times New Roman"/>
          <w:sz w:val="24"/>
          <w:szCs w:val="24"/>
        </w:rPr>
        <w:t xml:space="preserve">В. Е. Зайцев, Т. А. Нестерова. Электротехника. Электроснабжение, </w:t>
      </w:r>
      <w:proofErr w:type="spellStart"/>
      <w:r>
        <w:rPr>
          <w:rFonts w:ascii="Times New Roman" w:hAnsi="Times New Roman" w:cs="Times New Roman"/>
          <w:sz w:val="24"/>
          <w:szCs w:val="24"/>
        </w:rPr>
        <w:t>электротехнология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электрооборудование строительных площадок. Москва, «Академия», 2010</w:t>
      </w:r>
    </w:p>
    <w:p w:rsidR="00F9635C" w:rsidRDefault="00F9635C" w:rsidP="00F9635C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Ю.Г. Сиднев. Электротехника с основами электроники.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</w:t>
      </w:r>
      <w:proofErr w:type="spellEnd"/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proofErr w:type="spellStart"/>
      <w:proofErr w:type="gramEnd"/>
      <w:r>
        <w:rPr>
          <w:rFonts w:ascii="Times New Roman" w:hAnsi="Times New Roman" w:cs="Times New Roman"/>
          <w:sz w:val="24"/>
          <w:szCs w:val="24"/>
        </w:rPr>
        <w:t>тов</w:t>
      </w:r>
      <w:proofErr w:type="spellEnd"/>
      <w:r>
        <w:rPr>
          <w:rFonts w:ascii="Times New Roman" w:hAnsi="Times New Roman" w:cs="Times New Roman"/>
          <w:sz w:val="24"/>
          <w:szCs w:val="24"/>
        </w:rPr>
        <w:t>-на–Дону, «Феникс», 20013 .</w:t>
      </w:r>
    </w:p>
    <w:p w:rsidR="00F9635C" w:rsidRDefault="00F9635C" w:rsidP="00F9635C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Н. Н. Лебедев С.С. Леви.  Электротехника и электрооборудование. М., «Высшая школа», 2011.</w:t>
      </w:r>
    </w:p>
    <w:p w:rsidR="00F9635C" w:rsidRDefault="00F9635C" w:rsidP="00F9635C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В.Е. Китаев.  Электротехника с основами промышленной электроники.</w:t>
      </w:r>
    </w:p>
    <w:p w:rsidR="00F9635C" w:rsidRDefault="00F9635C" w:rsidP="00F9635C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Ярочкина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>, А.А. Володарская. Электротехника. Рабочая тетрадь. М., ПрофОбрИздат,2010.</w:t>
      </w:r>
    </w:p>
    <w:p w:rsidR="00F9635C" w:rsidRDefault="00F9635C" w:rsidP="00F9635C">
      <w:pPr>
        <w:shd w:val="clear" w:color="auto" w:fill="FFFFFF"/>
        <w:spacing w:before="490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00000"/>
          <w:spacing w:val="-11"/>
          <w:sz w:val="25"/>
          <w:szCs w:val="25"/>
        </w:rPr>
        <w:t>Дополнительные источники (печатные издания)</w:t>
      </w:r>
    </w:p>
    <w:p w:rsidR="00F9635C" w:rsidRDefault="00F9635C" w:rsidP="00F9635C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П.Н. Новиков, В.Я. Кауфман. Задачник по электротехнике с основами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промышленной электроники. </w:t>
      </w:r>
      <w:proofErr w:type="spellStart"/>
      <w:r>
        <w:rPr>
          <w:rFonts w:ascii="Times New Roman" w:hAnsi="Times New Roman" w:cs="Times New Roman"/>
          <w:sz w:val="24"/>
          <w:szCs w:val="24"/>
        </w:rPr>
        <w:t>М.,»Высшая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школа»,2003.</w:t>
      </w:r>
    </w:p>
    <w:p w:rsidR="00F9635C" w:rsidRDefault="00F9635C" w:rsidP="00F9635C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И.А. Данилов, П.М. Иванов. Дидактический материал по общей электротехнике с основами электроники. М., «Высшая школа», 2007.</w:t>
      </w:r>
    </w:p>
    <w:p w:rsidR="00F9635C" w:rsidRDefault="00F9635C" w:rsidP="00F9635C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В.С. Попов. Теоретическая электротехника. Учебник для техникумов. М., «Энергия», 2007.</w:t>
      </w:r>
    </w:p>
    <w:p w:rsidR="00F9635C" w:rsidRDefault="00F9635C" w:rsidP="00F9635C">
      <w:pPr>
        <w:rPr>
          <w:rFonts w:ascii="Times New Roman" w:hAnsi="Times New Roman" w:cs="Times New Roman"/>
          <w:b/>
          <w:bCs/>
          <w:iCs/>
          <w:color w:val="000000"/>
          <w:spacing w:val="-13"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color w:val="000000"/>
          <w:spacing w:val="-13"/>
          <w:sz w:val="24"/>
          <w:szCs w:val="24"/>
        </w:rPr>
        <w:br w:type="page"/>
      </w:r>
    </w:p>
    <w:p w:rsidR="00F9635C" w:rsidRDefault="00F9635C" w:rsidP="00F9635C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color w:val="000000"/>
          <w:spacing w:val="-13"/>
          <w:sz w:val="24"/>
          <w:szCs w:val="24"/>
        </w:rPr>
        <w:lastRenderedPageBreak/>
        <w:t xml:space="preserve">4.   </w:t>
      </w:r>
      <w:r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4"/>
          <w:szCs w:val="24"/>
        </w:rPr>
        <w:t>КОНТРОЛЬ И ОЦЕНКА РЕЗУЛЬТАТОВ ОСВОЕНИЯ УЧЕБНОЙ ДИСЦИПЛИНЫ</w:t>
      </w:r>
    </w:p>
    <w:p w:rsidR="00F9635C" w:rsidRDefault="00F9635C" w:rsidP="00F9635C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645" w:type="dxa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3667"/>
        <w:gridCol w:w="3019"/>
        <w:gridCol w:w="2959"/>
      </w:tblGrid>
      <w:tr w:rsidR="00F9635C" w:rsidTr="00F9635C">
        <w:trPr>
          <w:trHeight w:hRule="exact" w:val="814"/>
          <w:jc w:val="center"/>
        </w:trPr>
        <w:tc>
          <w:tcPr>
            <w:tcW w:w="36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  <w:t>Результаты обучения</w:t>
            </w: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Показатели оценки результата</w:t>
            </w:r>
          </w:p>
        </w:tc>
        <w:tc>
          <w:tcPr>
            <w:tcW w:w="2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hd w:val="clear" w:color="auto" w:fill="FFFFFF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8"/>
                <w:sz w:val="24"/>
                <w:szCs w:val="24"/>
              </w:rPr>
              <w:t xml:space="preserve">Формы и методы 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pacing w:val="-3"/>
                <w:sz w:val="24"/>
                <w:szCs w:val="24"/>
              </w:rPr>
              <w:t>оценки</w:t>
            </w: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trHeight w:hRule="exact" w:val="5745"/>
          <w:jc w:val="center"/>
        </w:trPr>
        <w:tc>
          <w:tcPr>
            <w:tcW w:w="36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4"/>
                <w:szCs w:val="24"/>
              </w:rPr>
              <w:t xml:space="preserve">Перечень знаний, осваиваемых в рамках дисциплины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9635C" w:rsidRDefault="00F9635C">
            <w:pPr>
              <w:pStyle w:val="a4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основные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положения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электротехники.</w:t>
            </w:r>
          </w:p>
          <w:p w:rsidR="00F9635C" w:rsidRDefault="00F9635C">
            <w:pPr>
              <w:pStyle w:val="a4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устройство и принцип действия электрических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машин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электрооборудования автомобилей.</w:t>
            </w:r>
          </w:p>
          <w:p w:rsidR="00F9635C" w:rsidRDefault="00F9635C">
            <w:pPr>
              <w:pStyle w:val="a4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устройство и конструктивные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особенности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узлов   и элементов электрических и</w:t>
            </w:r>
          </w:p>
          <w:p w:rsidR="00F9635C" w:rsidRDefault="00F9635C">
            <w:pPr>
              <w:pStyle w:val="a4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электронных систем.</w:t>
            </w:r>
          </w:p>
          <w:p w:rsidR="00F9635C" w:rsidRDefault="00F9635C">
            <w:pPr>
              <w:pStyle w:val="a4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меры безопасности при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работе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электрооборудованием и электрифицированным</w:t>
            </w:r>
          </w:p>
          <w:p w:rsidR="00F9635C" w:rsidRDefault="00F9635C">
            <w:pPr>
              <w:pStyle w:val="a4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 инструментами.</w:t>
            </w:r>
          </w:p>
        </w:tc>
        <w:tc>
          <w:tcPr>
            <w:tcW w:w="3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индивидуального опроса; письменных проверочных работ; технического диктанта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;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тестов;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семинаров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9635C" w:rsidRDefault="00F9635C">
            <w:pPr>
              <w:shd w:val="clear" w:color="auto" w:fill="FFFFFF"/>
              <w:spacing w:line="281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Лабораторная работа№1,2,3,4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Практическое занятие№1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9635C" w:rsidTr="00F9635C">
        <w:trPr>
          <w:trHeight w:hRule="exact" w:val="2426"/>
          <w:jc w:val="center"/>
        </w:trPr>
        <w:tc>
          <w:tcPr>
            <w:tcW w:w="36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color w:val="000000"/>
                <w:spacing w:val="-10"/>
                <w:sz w:val="24"/>
                <w:szCs w:val="24"/>
              </w:rPr>
              <w:t>Перечень умений, осваиваемых в рамках дисциплины</w:t>
            </w:r>
          </w:p>
          <w:p w:rsidR="00F9635C" w:rsidRDefault="00F9635C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color w:val="000000"/>
                <w:spacing w:val="-1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измерять параметры электрических цепей автомобилей.</w:t>
            </w:r>
          </w:p>
          <w:p w:rsidR="00F9635C" w:rsidRDefault="00F9635C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пользоваться измерительными приборами.</w:t>
            </w:r>
          </w:p>
          <w:p w:rsidR="00F9635C" w:rsidRDefault="00F9635C">
            <w:pPr>
              <w:pStyle w:val="a4"/>
              <w:spacing w:line="276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</w:p>
          <w:p w:rsidR="00F9635C" w:rsidRDefault="00F9635C">
            <w:pPr>
              <w:shd w:val="clear" w:color="auto" w:fill="FFFFFF"/>
              <w:spacing w:line="274" w:lineRule="exact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4"/>
                <w:szCs w:val="24"/>
              </w:rPr>
            </w:pPr>
          </w:p>
          <w:p w:rsidR="00F9635C" w:rsidRDefault="00F9635C">
            <w:pPr>
              <w:shd w:val="clear" w:color="auto" w:fill="FFFFFF"/>
              <w:spacing w:line="274" w:lineRule="exact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4"/>
                <w:szCs w:val="24"/>
              </w:rPr>
            </w:pPr>
          </w:p>
          <w:p w:rsidR="00F9635C" w:rsidRDefault="00F9635C">
            <w:pPr>
              <w:shd w:val="clear" w:color="auto" w:fill="FFFFFF"/>
              <w:spacing w:line="274" w:lineRule="exact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4"/>
                <w:szCs w:val="24"/>
              </w:rPr>
            </w:pPr>
          </w:p>
          <w:p w:rsidR="00F9635C" w:rsidRDefault="00F9635C">
            <w:pPr>
              <w:shd w:val="clear" w:color="auto" w:fill="FFFFFF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защиты лабораторных и практических работ Рубежный контроль  в форме: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Дифференцированного зачёта</w:t>
            </w:r>
          </w:p>
          <w:p w:rsidR="00F9635C" w:rsidRDefault="00F9635C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F9635C" w:rsidRDefault="00F9635C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Лабораторная работа№5,6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Практическое занятие№,2</w:t>
            </w:r>
          </w:p>
          <w:p w:rsidR="00F9635C" w:rsidRDefault="00F9635C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rPr>
          <w:rFonts w:ascii="Times New Roman" w:eastAsia="Times New Roman" w:hAnsi="Times New Roman" w:cs="Times New Roman"/>
          <w:b/>
          <w:iCs/>
          <w:color w:val="000000"/>
          <w:spacing w:val="-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pacing w:val="-5"/>
          <w:sz w:val="28"/>
          <w:szCs w:val="28"/>
        </w:rPr>
        <w:br w:type="page"/>
      </w:r>
    </w:p>
    <w:p w:rsidR="00F9635C" w:rsidRDefault="00F9635C" w:rsidP="00F9635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iCs/>
          <w:color w:val="000000"/>
          <w:spacing w:val="-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pacing w:val="-5"/>
          <w:sz w:val="28"/>
          <w:szCs w:val="28"/>
        </w:rPr>
        <w:lastRenderedPageBreak/>
        <w:t>5. Результаты освоения компетенций</w:t>
      </w:r>
    </w:p>
    <w:tbl>
      <w:tblPr>
        <w:tblW w:w="9885" w:type="dxa"/>
        <w:jc w:val="center"/>
        <w:tblInd w:w="-5361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1968"/>
        <w:gridCol w:w="3700"/>
        <w:gridCol w:w="4217"/>
      </w:tblGrid>
      <w:tr w:rsidR="00F9635C" w:rsidTr="00F9635C">
        <w:trPr>
          <w:trHeight w:hRule="exact" w:val="1001"/>
          <w:jc w:val="center"/>
        </w:trPr>
        <w:tc>
          <w:tcPr>
            <w:tcW w:w="19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  <w:t>Коды и наименование компетенций</w:t>
            </w:r>
          </w:p>
          <w:p w:rsidR="00F9635C" w:rsidRDefault="00F9635C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</w:pP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3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  <w:t>Показатели оценки результата</w:t>
            </w:r>
          </w:p>
        </w:tc>
        <w:tc>
          <w:tcPr>
            <w:tcW w:w="42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  <w:t>Формы и методы оценки</w:t>
            </w: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pacing w:val="-5"/>
                <w:sz w:val="24"/>
                <w:szCs w:val="24"/>
              </w:rPr>
            </w:pPr>
          </w:p>
        </w:tc>
      </w:tr>
      <w:tr w:rsidR="00F9635C" w:rsidTr="00F9635C">
        <w:trPr>
          <w:trHeight w:hRule="exact" w:val="2828"/>
          <w:jc w:val="center"/>
        </w:trPr>
        <w:tc>
          <w:tcPr>
            <w:tcW w:w="19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ОК01</w:t>
            </w:r>
          </w:p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ОК02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3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Демонстрация интереса к будущей профессии в процессе освоения образовательной программы, участие в олимпиадах профессионального мастерства, фестивалях, конференциях Выбор и применение методов и способов решения поставленных задач. Оценка эффективности и качества выполнения</w:t>
            </w:r>
          </w:p>
        </w:tc>
        <w:tc>
          <w:tcPr>
            <w:tcW w:w="42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лабораторных и практических занятиях, внеурочной деятельности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практических занятиях, внеурочной деятельности</w:t>
            </w:r>
          </w:p>
        </w:tc>
      </w:tr>
      <w:tr w:rsidR="00F9635C" w:rsidTr="00F9635C">
        <w:trPr>
          <w:trHeight w:hRule="exact" w:val="2273"/>
          <w:jc w:val="center"/>
        </w:trPr>
        <w:tc>
          <w:tcPr>
            <w:tcW w:w="19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ОК02</w:t>
            </w:r>
          </w:p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ОК03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3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самостоятельных занятий при изучении данной дисциплины.</w:t>
            </w:r>
          </w:p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Эффективный поиск необходимой информации по данной дисциплине. Использование различных источников, включая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электронные</w:t>
            </w:r>
            <w:proofErr w:type="gramEnd"/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практических занятиях, внеурочной деятельности</w:t>
            </w:r>
          </w:p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внеаудиторной самостоятельной работе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635C" w:rsidRDefault="00F963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trHeight w:hRule="exact" w:val="1979"/>
          <w:jc w:val="center"/>
        </w:trPr>
        <w:tc>
          <w:tcPr>
            <w:tcW w:w="19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ОК03</w:t>
            </w:r>
          </w:p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ОК04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3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Применение информационно-коммуникационных технологий при организации самостоятельной работы по данной дисциплине. Взаимодействие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 мастерами, преподавателями в ходе обучения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внеаудиторной самостоятельной работе</w:t>
            </w:r>
          </w:p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практических занятиях, внеурочной деятельности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trHeight w:hRule="exact" w:val="2689"/>
          <w:jc w:val="center"/>
        </w:trPr>
        <w:tc>
          <w:tcPr>
            <w:tcW w:w="19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ОК01</w:t>
            </w:r>
          </w:p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ОК05</w:t>
            </w:r>
          </w:p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3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Эффективный поиск необходимой информации по данной дисциплине. Использование различных источников, включая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электронные</w:t>
            </w:r>
            <w:proofErr w:type="gramEnd"/>
          </w:p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Применение информационно-коммуникационных технологий при организации самостоятельной работы по данной дисциплине.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внеаудиторной самостоятельной работе</w:t>
            </w:r>
          </w:p>
          <w:p w:rsidR="00F9635C" w:rsidRDefault="00F9635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внеаудиторной самостоятельной работе.</w:t>
            </w:r>
          </w:p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trHeight w:hRule="exact" w:val="1267"/>
          <w:jc w:val="center"/>
        </w:trPr>
        <w:tc>
          <w:tcPr>
            <w:tcW w:w="19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ОК05</w:t>
            </w:r>
          </w:p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ОК09</w:t>
            </w:r>
          </w:p>
          <w:p w:rsidR="00F9635C" w:rsidRDefault="00F96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3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Применение информационно-коммуникационных технологий при организации самостоятельной работы по данной дисциплине.</w:t>
            </w:r>
          </w:p>
        </w:tc>
        <w:tc>
          <w:tcPr>
            <w:tcW w:w="42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635C" w:rsidRDefault="00F9635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Наблюдение и оценка достижений обучающихся на внеаудиторной самостоятельной работе.</w:t>
            </w:r>
          </w:p>
        </w:tc>
      </w:tr>
    </w:tbl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rPr>
          <w:rFonts w:ascii="Times New Roman" w:hAnsi="Times New Roman" w:cs="Times New Roman"/>
          <w:caps/>
          <w:sz w:val="24"/>
          <w:szCs w:val="24"/>
        </w:rPr>
      </w:pPr>
      <w:r>
        <w:rPr>
          <w:caps/>
        </w:rPr>
        <w:br w:type="page"/>
      </w:r>
    </w:p>
    <w:p w:rsidR="00F9635C" w:rsidRDefault="00F9635C" w:rsidP="00F9635C">
      <w:pPr>
        <w:pStyle w:val="1"/>
        <w:numPr>
          <w:ilvl w:val="0"/>
          <w:numId w:val="7"/>
        </w:numPr>
        <w:suppressAutoHyphens/>
        <w:autoSpaceDE/>
        <w:spacing w:before="240" w:after="60" w:line="276" w:lineRule="auto"/>
        <w:jc w:val="center"/>
        <w:rPr>
          <w:rFonts w:eastAsiaTheme="minorEastAsia"/>
          <w:b/>
          <w:caps/>
        </w:rPr>
      </w:pPr>
      <w:r>
        <w:rPr>
          <w:rFonts w:eastAsiaTheme="minorEastAsia"/>
          <w:b/>
          <w:caps/>
        </w:rPr>
        <w:lastRenderedPageBreak/>
        <w:t>ТЕМАТИЧЕСКИЙ (ПОУРОЧНЫЙ) ПЛАН</w:t>
      </w:r>
    </w:p>
    <w:p w:rsidR="00F9635C" w:rsidRDefault="00F9635C" w:rsidP="00F9635C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781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848"/>
        <w:gridCol w:w="4364"/>
        <w:gridCol w:w="874"/>
        <w:gridCol w:w="987"/>
        <w:gridCol w:w="1120"/>
        <w:gridCol w:w="1588"/>
      </w:tblGrid>
      <w:tr w:rsidR="00F9635C" w:rsidTr="00F9635C">
        <w:trPr>
          <w:cantSplit/>
          <w:trHeight w:val="945"/>
        </w:trPr>
        <w:tc>
          <w:tcPr>
            <w:tcW w:w="84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 урока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1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Название разделов и тем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0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extDirection w:val="btLr"/>
            <w:vAlign w:val="center"/>
            <w:hideMark/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Макс</w:t>
            </w: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.у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чебн.нагрузка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студ. (час)</w:t>
            </w:r>
          </w:p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,</w:t>
            </w:r>
          </w:p>
        </w:tc>
        <w:tc>
          <w:tcPr>
            <w:tcW w:w="999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extDirection w:val="btLr"/>
            <w:vAlign w:val="center"/>
            <w:hideMark/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72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F9635C" w:rsidTr="00F9635C">
        <w:trPr>
          <w:cantSplit/>
          <w:trHeight w:val="1134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т.ч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лаборатор-ные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практичес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-кие занятия</w:t>
            </w:r>
          </w:p>
        </w:tc>
      </w:tr>
      <w:tr w:rsidR="00F9635C" w:rsidTr="00F9635C">
        <w:trPr>
          <w:cantSplit/>
          <w:trHeight w:val="209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9635C" w:rsidTr="00F9635C">
        <w:trPr>
          <w:cantSplit/>
          <w:trHeight w:val="209"/>
        </w:trPr>
        <w:tc>
          <w:tcPr>
            <w:tcW w:w="5262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pStyle w:val="Default"/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Тема 1. Электрические и магнитные цепи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Электрическая цепь. Электрические цепи постоянного тока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Резисторы. Типы электрических цепей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Магнитное поле. Магнитная цепь. Расчет магнитной цепи.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 xml:space="preserve">Электромагнитная индукция.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 xml:space="preserve">Трёхфазные электрические цепи.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Расчет цепи постоянного тока.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Расчет трехфазных цепей.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5262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pStyle w:val="Default"/>
              <w:spacing w:line="276" w:lineRule="auto"/>
              <w:rPr>
                <w:b/>
              </w:rPr>
            </w:pPr>
            <w:r>
              <w:rPr>
                <w:b/>
              </w:rPr>
              <w:t>Тема 2. Электротехнические устройства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Электрические измерения и электроизмерительные приборы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Трансформаторы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Электрические машины переменного тока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Электрические машины постоянного тока.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Электрические аппараты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Определение погрешности.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 xml:space="preserve">Снятие рабочих характеристик асинхронного электродвигателя с короткозамкнутым ротором.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Расчет двигателей переменного тока.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Испытание двигателя постоянного тока с параллельным или последовательным возбуждением.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</w:pPr>
            <w:r>
              <w:t>Исследование однофазного трансформатора.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8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4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Зачет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9635C" w:rsidRDefault="00F9635C">
            <w:pPr>
              <w:pStyle w:val="Default"/>
              <w:spacing w:line="276" w:lineRule="auto"/>
              <w:jc w:val="center"/>
              <w:rPr>
                <w:b/>
              </w:rPr>
            </w:pP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F9635C" w:rsidTr="00F9635C">
        <w:trPr>
          <w:cantSplit/>
          <w:trHeight w:val="170"/>
        </w:trPr>
        <w:tc>
          <w:tcPr>
            <w:tcW w:w="5262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pStyle w:val="Default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42</w:t>
            </w:r>
          </w:p>
        </w:tc>
        <w:tc>
          <w:tcPr>
            <w:tcW w:w="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15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F9635C" w:rsidRDefault="00F9635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</w:tbl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9499" w:type="dxa"/>
        <w:tblInd w:w="4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501"/>
        <w:gridCol w:w="3998"/>
      </w:tblGrid>
      <w:tr w:rsidR="00F9635C" w:rsidTr="00F9635C">
        <w:trPr>
          <w:trHeight w:val="1258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9635C" w:rsidRDefault="00F9635C">
            <w:pPr>
              <w:keepNext/>
              <w:suppressAutoHyphens/>
              <w:spacing w:before="240" w:after="60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ЛИСТ ИЗМЕНЕНИЙ И ДОПОЛНЕНИЙ, ВНЕСЕННЫХ В РАБОЧУЮ ПРОГРАММУ</w:t>
            </w:r>
          </w:p>
        </w:tc>
      </w:tr>
      <w:tr w:rsidR="00F9635C" w:rsidTr="00F9635C">
        <w:trPr>
          <w:trHeight w:val="562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9635C" w:rsidRDefault="00F9635C">
            <w:pPr>
              <w:widowControl w:val="0"/>
              <w:shd w:val="clear" w:color="auto" w:fill="FFFFFF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F9635C" w:rsidTr="00F9635C">
        <w:trPr>
          <w:trHeight w:hRule="exact" w:val="7996"/>
        </w:trPr>
        <w:tc>
          <w:tcPr>
            <w:tcW w:w="55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9635C" w:rsidRDefault="00F9635C">
            <w:pPr>
              <w:widowControl w:val="0"/>
              <w:shd w:val="clear" w:color="auto" w:fill="FFFFFF"/>
              <w:suppressAutoHyphens/>
              <w:spacing w:after="0" w:line="240" w:lineRule="auto"/>
              <w:ind w:left="219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9635C" w:rsidRDefault="00F9635C">
            <w:pPr>
              <w:widowControl w:val="0"/>
              <w:shd w:val="clear" w:color="auto" w:fill="FFFFFF"/>
              <w:suppressAutoHyphens/>
              <w:spacing w:after="0" w:line="240" w:lineRule="auto"/>
              <w:ind w:left="18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СТАЛО</w:t>
            </w:r>
          </w:p>
        </w:tc>
      </w:tr>
      <w:tr w:rsidR="00F9635C" w:rsidTr="00F9635C">
        <w:trPr>
          <w:trHeight w:val="2543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9635C" w:rsidRDefault="00F9635C">
            <w:pPr>
              <w:widowControl w:val="0"/>
              <w:shd w:val="clear" w:color="auto" w:fill="FFFFFF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Основание:</w:t>
            </w:r>
          </w:p>
          <w:p w:rsidR="00F9635C" w:rsidRDefault="00F9635C">
            <w:pPr>
              <w:widowControl w:val="0"/>
              <w:shd w:val="clear" w:color="auto" w:fill="FFFFFF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F9635C" w:rsidRDefault="00F9635C" w:rsidP="00F9635C">
      <w:pPr>
        <w:rPr>
          <w:rFonts w:ascii="Times New Roman" w:hAnsi="Times New Roman" w:cs="Times New Roman"/>
          <w:sz w:val="24"/>
          <w:szCs w:val="24"/>
        </w:rPr>
      </w:pPr>
    </w:p>
    <w:p w:rsidR="00F9635C" w:rsidRDefault="00F9635C" w:rsidP="00F9635C">
      <w:pPr>
        <w:suppressAutoHyphens/>
        <w:jc w:val="center"/>
      </w:pPr>
    </w:p>
    <w:p w:rsidR="00E163A4" w:rsidRDefault="00E163A4"/>
    <w:sectPr w:rsidR="00E163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16E4AB9A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4"/>
        <w:szCs w:val="24"/>
      </w:rPr>
    </w:lvl>
  </w:abstractNum>
  <w:abstractNum w:abstractNumId="1">
    <w:nsid w:val="0E38228C"/>
    <w:multiLevelType w:val="hybridMultilevel"/>
    <w:tmpl w:val="31D638A4"/>
    <w:lvl w:ilvl="0" w:tplc="13A6413E">
      <w:start w:val="1"/>
      <w:numFmt w:val="bullet"/>
      <w:lvlText w:val="-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004D34"/>
    <w:multiLevelType w:val="hybridMultilevel"/>
    <w:tmpl w:val="B7A0F0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294F7C2E"/>
    <w:multiLevelType w:val="hybridMultilevel"/>
    <w:tmpl w:val="306AABC0"/>
    <w:lvl w:ilvl="0" w:tplc="EB8E33CA">
      <w:start w:val="1"/>
      <w:numFmt w:val="decimal"/>
      <w:lvlText w:val="%1."/>
      <w:lvlJc w:val="left"/>
      <w:pPr>
        <w:ind w:left="482" w:hanging="360"/>
      </w:pPr>
      <w:rPr>
        <w:rFonts w:eastAsiaTheme="minorHAnsi"/>
      </w:rPr>
    </w:lvl>
    <w:lvl w:ilvl="1" w:tplc="04190019">
      <w:start w:val="1"/>
      <w:numFmt w:val="lowerLetter"/>
      <w:lvlText w:val="%2."/>
      <w:lvlJc w:val="left"/>
      <w:pPr>
        <w:ind w:left="1202" w:hanging="360"/>
      </w:pPr>
    </w:lvl>
    <w:lvl w:ilvl="2" w:tplc="0419001B">
      <w:start w:val="1"/>
      <w:numFmt w:val="lowerRoman"/>
      <w:lvlText w:val="%3."/>
      <w:lvlJc w:val="right"/>
      <w:pPr>
        <w:ind w:left="1922" w:hanging="180"/>
      </w:pPr>
    </w:lvl>
    <w:lvl w:ilvl="3" w:tplc="0419000F">
      <w:start w:val="1"/>
      <w:numFmt w:val="decimal"/>
      <w:lvlText w:val="%4."/>
      <w:lvlJc w:val="left"/>
      <w:pPr>
        <w:ind w:left="2642" w:hanging="360"/>
      </w:pPr>
    </w:lvl>
    <w:lvl w:ilvl="4" w:tplc="04190019">
      <w:start w:val="1"/>
      <w:numFmt w:val="lowerLetter"/>
      <w:lvlText w:val="%5."/>
      <w:lvlJc w:val="left"/>
      <w:pPr>
        <w:ind w:left="3362" w:hanging="360"/>
      </w:pPr>
    </w:lvl>
    <w:lvl w:ilvl="5" w:tplc="0419001B">
      <w:start w:val="1"/>
      <w:numFmt w:val="lowerRoman"/>
      <w:lvlText w:val="%6."/>
      <w:lvlJc w:val="right"/>
      <w:pPr>
        <w:ind w:left="4082" w:hanging="180"/>
      </w:pPr>
    </w:lvl>
    <w:lvl w:ilvl="6" w:tplc="0419000F">
      <w:start w:val="1"/>
      <w:numFmt w:val="decimal"/>
      <w:lvlText w:val="%7."/>
      <w:lvlJc w:val="left"/>
      <w:pPr>
        <w:ind w:left="4802" w:hanging="360"/>
      </w:pPr>
    </w:lvl>
    <w:lvl w:ilvl="7" w:tplc="04190019">
      <w:start w:val="1"/>
      <w:numFmt w:val="lowerLetter"/>
      <w:lvlText w:val="%8."/>
      <w:lvlJc w:val="left"/>
      <w:pPr>
        <w:ind w:left="5522" w:hanging="360"/>
      </w:pPr>
    </w:lvl>
    <w:lvl w:ilvl="8" w:tplc="0419001B">
      <w:start w:val="1"/>
      <w:numFmt w:val="lowerRoman"/>
      <w:lvlText w:val="%9."/>
      <w:lvlJc w:val="right"/>
      <w:pPr>
        <w:ind w:left="6242" w:hanging="180"/>
      </w:pPr>
    </w:lvl>
  </w:abstractNum>
  <w:abstractNum w:abstractNumId="4">
    <w:nsid w:val="4B930C3F"/>
    <w:multiLevelType w:val="hybridMultilevel"/>
    <w:tmpl w:val="E1BCA074"/>
    <w:lvl w:ilvl="0" w:tplc="13A6413E">
      <w:start w:val="1"/>
      <w:numFmt w:val="bullet"/>
      <w:lvlText w:val="-"/>
      <w:lvlJc w:val="left"/>
      <w:pPr>
        <w:ind w:left="720" w:hanging="360"/>
      </w:p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1037D7E"/>
    <w:multiLevelType w:val="hybridMultilevel"/>
    <w:tmpl w:val="B7A0F0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66575D20"/>
    <w:multiLevelType w:val="multilevel"/>
    <w:tmpl w:val="B4BE502E"/>
    <w:lvl w:ilvl="0">
      <w:start w:val="4"/>
      <w:numFmt w:val="decimal"/>
      <w:lvlText w:val="%1."/>
      <w:lvlJc w:val="left"/>
      <w:pPr>
        <w:ind w:left="927" w:hanging="360"/>
      </w:pPr>
      <w:rPr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z w:val="24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sz w:val="24"/>
      </w:rPr>
    </w:lvl>
    <w:lvl w:ilvl="3">
      <w:start w:val="1"/>
      <w:numFmt w:val="decimal"/>
      <w:lvlText w:val="%4."/>
      <w:lvlJc w:val="left"/>
      <w:pPr>
        <w:ind w:left="2880" w:hanging="360"/>
      </w:pPr>
      <w:rPr>
        <w:sz w:val="24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z w:val="24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sz w:val="24"/>
      </w:rPr>
    </w:lvl>
    <w:lvl w:ilvl="6">
      <w:start w:val="1"/>
      <w:numFmt w:val="decimal"/>
      <w:lvlText w:val="%7."/>
      <w:lvlJc w:val="left"/>
      <w:pPr>
        <w:ind w:left="5040" w:hanging="360"/>
      </w:pPr>
      <w:rPr>
        <w:sz w:val="24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z w:val="24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sz w:val="24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"/>
  </w:num>
  <w:num w:numId="4">
    <w:abstractNumId w:val="0"/>
    <w:lvlOverride w:ilvl="0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39DC"/>
    <w:rsid w:val="004039DC"/>
    <w:rsid w:val="00BD6C2F"/>
    <w:rsid w:val="00E163A4"/>
    <w:rsid w:val="00E765E7"/>
    <w:rsid w:val="00F96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635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9635C"/>
    <w:pPr>
      <w:keepNext/>
      <w:autoSpaceDE w:val="0"/>
      <w:autoSpaceDN w:val="0"/>
      <w:spacing w:after="0" w:line="240" w:lineRule="auto"/>
      <w:ind w:firstLine="284"/>
      <w:outlineLvl w:val="0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9635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F9635C"/>
    <w:pPr>
      <w:widowControl w:val="0"/>
      <w:autoSpaceDE w:val="0"/>
      <w:autoSpaceDN w:val="0"/>
      <w:adjustRightInd w:val="0"/>
      <w:spacing w:after="120" w:line="480" w:lineRule="auto"/>
    </w:pPr>
    <w:rPr>
      <w:rFonts w:ascii="Times New Roman" w:hAnsi="Times New Roman" w:cs="Times New Roman"/>
      <w:sz w:val="20"/>
      <w:szCs w:val="20"/>
    </w:rPr>
  </w:style>
  <w:style w:type="character" w:customStyle="1" w:styleId="20">
    <w:name w:val="Основной текст 2 Знак"/>
    <w:basedOn w:val="a0"/>
    <w:link w:val="2"/>
    <w:uiPriority w:val="99"/>
    <w:semiHidden/>
    <w:rsid w:val="00F9635C"/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customStyle="1" w:styleId="a3">
    <w:name w:val="Без интервала Знак"/>
    <w:basedOn w:val="a0"/>
    <w:link w:val="a4"/>
    <w:uiPriority w:val="1"/>
    <w:locked/>
    <w:rsid w:val="00F9635C"/>
    <w:rPr>
      <w:rFonts w:ascii="Calibri" w:eastAsia="Times New Roman" w:hAnsi="Calibri" w:cs="Times New Roman"/>
    </w:rPr>
  </w:style>
  <w:style w:type="paragraph" w:styleId="a4">
    <w:name w:val="No Spacing"/>
    <w:link w:val="a3"/>
    <w:uiPriority w:val="1"/>
    <w:qFormat/>
    <w:rsid w:val="00F9635C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List Paragraph"/>
    <w:basedOn w:val="a"/>
    <w:uiPriority w:val="34"/>
    <w:qFormat/>
    <w:rsid w:val="00F9635C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21">
    <w:name w:val="Основной текст 21"/>
    <w:basedOn w:val="a"/>
    <w:rsid w:val="00F9635C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2">
    <w:name w:val="Основной текст (2)_"/>
    <w:basedOn w:val="a0"/>
    <w:link w:val="23"/>
    <w:locked/>
    <w:rsid w:val="00F9635C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F9635C"/>
    <w:pPr>
      <w:widowControl w:val="0"/>
      <w:shd w:val="clear" w:color="auto" w:fill="FFFFFF"/>
      <w:spacing w:after="3180" w:line="322" w:lineRule="exact"/>
      <w:jc w:val="center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Default">
    <w:name w:val="Default"/>
    <w:uiPriority w:val="99"/>
    <w:qFormat/>
    <w:rsid w:val="00F9635C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customStyle="1" w:styleId="TableNormal">
    <w:name w:val="Table Normal"/>
    <w:uiPriority w:val="2"/>
    <w:semiHidden/>
    <w:qFormat/>
    <w:rsid w:val="00F9635C"/>
    <w:pPr>
      <w:widowControl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">
    <w:name w:val="Сетка таблицы1"/>
    <w:basedOn w:val="a1"/>
    <w:uiPriority w:val="59"/>
    <w:locked/>
    <w:rsid w:val="00F9635C"/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E765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765E7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635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9635C"/>
    <w:pPr>
      <w:keepNext/>
      <w:autoSpaceDE w:val="0"/>
      <w:autoSpaceDN w:val="0"/>
      <w:spacing w:after="0" w:line="240" w:lineRule="auto"/>
      <w:ind w:firstLine="284"/>
      <w:outlineLvl w:val="0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9635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F9635C"/>
    <w:pPr>
      <w:widowControl w:val="0"/>
      <w:autoSpaceDE w:val="0"/>
      <w:autoSpaceDN w:val="0"/>
      <w:adjustRightInd w:val="0"/>
      <w:spacing w:after="120" w:line="480" w:lineRule="auto"/>
    </w:pPr>
    <w:rPr>
      <w:rFonts w:ascii="Times New Roman" w:hAnsi="Times New Roman" w:cs="Times New Roman"/>
      <w:sz w:val="20"/>
      <w:szCs w:val="20"/>
    </w:rPr>
  </w:style>
  <w:style w:type="character" w:customStyle="1" w:styleId="20">
    <w:name w:val="Основной текст 2 Знак"/>
    <w:basedOn w:val="a0"/>
    <w:link w:val="2"/>
    <w:uiPriority w:val="99"/>
    <w:semiHidden/>
    <w:rsid w:val="00F9635C"/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customStyle="1" w:styleId="a3">
    <w:name w:val="Без интервала Знак"/>
    <w:basedOn w:val="a0"/>
    <w:link w:val="a4"/>
    <w:uiPriority w:val="1"/>
    <w:locked/>
    <w:rsid w:val="00F9635C"/>
    <w:rPr>
      <w:rFonts w:ascii="Calibri" w:eastAsia="Times New Roman" w:hAnsi="Calibri" w:cs="Times New Roman"/>
    </w:rPr>
  </w:style>
  <w:style w:type="paragraph" w:styleId="a4">
    <w:name w:val="No Spacing"/>
    <w:link w:val="a3"/>
    <w:uiPriority w:val="1"/>
    <w:qFormat/>
    <w:rsid w:val="00F9635C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List Paragraph"/>
    <w:basedOn w:val="a"/>
    <w:uiPriority w:val="34"/>
    <w:qFormat/>
    <w:rsid w:val="00F9635C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21">
    <w:name w:val="Основной текст 21"/>
    <w:basedOn w:val="a"/>
    <w:rsid w:val="00F9635C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2">
    <w:name w:val="Основной текст (2)_"/>
    <w:basedOn w:val="a0"/>
    <w:link w:val="23"/>
    <w:locked/>
    <w:rsid w:val="00F9635C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F9635C"/>
    <w:pPr>
      <w:widowControl w:val="0"/>
      <w:shd w:val="clear" w:color="auto" w:fill="FFFFFF"/>
      <w:spacing w:after="3180" w:line="322" w:lineRule="exact"/>
      <w:jc w:val="center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Default">
    <w:name w:val="Default"/>
    <w:uiPriority w:val="99"/>
    <w:qFormat/>
    <w:rsid w:val="00F9635C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customStyle="1" w:styleId="TableNormal">
    <w:name w:val="Table Normal"/>
    <w:uiPriority w:val="2"/>
    <w:semiHidden/>
    <w:qFormat/>
    <w:rsid w:val="00F9635C"/>
    <w:pPr>
      <w:widowControl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">
    <w:name w:val="Сетка таблицы1"/>
    <w:basedOn w:val="a1"/>
    <w:uiPriority w:val="59"/>
    <w:locked/>
    <w:rsid w:val="00F9635C"/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E765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765E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16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2722</Words>
  <Characters>15520</Characters>
  <Application>Microsoft Office Word</Application>
  <DocSecurity>0</DocSecurity>
  <Lines>129</Lines>
  <Paragraphs>36</Paragraphs>
  <ScaleCrop>false</ScaleCrop>
  <Company/>
  <LinksUpToDate>false</LinksUpToDate>
  <CharactersWithSpaces>18206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Настя</cp:lastModifiedBy>
  <cp:revision>5</cp:revision>
  <dcterms:created xsi:type="dcterms:W3CDTF">2020-06-25T07:37:00Z</dcterms:created>
  <dcterms:modified xsi:type="dcterms:W3CDTF">2021-02-17T14:11:00Z</dcterms:modified>
</cp:coreProperties>
</file>