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5" w:rsidRDefault="00BD61E5" w:rsidP="00BD61E5">
      <w:r>
        <w:t xml:space="preserve">Контролер технического состояния городского наземного электрического транспорта должен </w:t>
      </w:r>
      <w:r w:rsidRPr="00BD61E5">
        <w:rPr>
          <w:b/>
        </w:rPr>
        <w:t>знать:</w:t>
      </w:r>
    </w:p>
    <w:p w:rsidR="00BD61E5" w:rsidRDefault="00BD61E5" w:rsidP="00BD61E5">
      <w:r>
        <w:t>нормативные акты по техническому обслуживанию и ремонту подвижного состава городского наземного электрического транспорта;</w:t>
      </w:r>
    </w:p>
    <w:p w:rsidR="00BD61E5" w:rsidRDefault="00BD61E5" w:rsidP="00BD61E5">
      <w:r>
        <w:t>нормативные акты в области безопасности дорожного движения и техники безопасности на городском наземном электрическом транспорте;</w:t>
      </w:r>
    </w:p>
    <w:p w:rsidR="00BD61E5" w:rsidRDefault="00BD61E5" w:rsidP="00BD61E5">
      <w:r>
        <w:t>устройство, технические характеристики, конструктивные особенности, назначение и правила эксплуатации городского наземного электрического транспорта;</w:t>
      </w:r>
    </w:p>
    <w:p w:rsidR="00BD61E5" w:rsidRDefault="00BD61E5" w:rsidP="00BD61E5">
      <w:r>
        <w:t>технические требования, предъявляемые к транспортным средствам наземного электрического транспорта, возвратившимся с линии и после проведения ремонта их узлов и агрегатов;</w:t>
      </w:r>
    </w:p>
    <w:p w:rsidR="00BD61E5" w:rsidRDefault="00BD61E5" w:rsidP="00BD61E5">
      <w:r>
        <w:t xml:space="preserve">основы транспортного и </w:t>
      </w:r>
      <w:hyperlink r:id="rId4" w:history="1">
        <w:r w:rsidRPr="00BD61E5">
          <w:rPr>
            <w:rStyle w:val="a3"/>
            <w:b w:val="0"/>
            <w:color w:val="auto"/>
          </w:rPr>
          <w:t>трудового законодательства</w:t>
        </w:r>
      </w:hyperlink>
      <w:r w:rsidRPr="00BD61E5">
        <w:rPr>
          <w:b/>
        </w:rPr>
        <w:t>;</w:t>
      </w:r>
    </w:p>
    <w:p w:rsidR="00BD61E5" w:rsidRDefault="00BD61E5" w:rsidP="00BD61E5">
      <w:r>
        <w:t>правила и инструкции по охране труда, противопожарной защиты.</w:t>
      </w:r>
    </w:p>
    <w:p w:rsidR="00BD61E5" w:rsidRDefault="00BD61E5" w:rsidP="00BD61E5">
      <w:bookmarkStart w:id="0" w:name="sub_10152"/>
      <w:r>
        <w:t xml:space="preserve">Контролер технического состояния городского наземного электрического транспорта должен </w:t>
      </w:r>
      <w:r w:rsidRPr="00BD61E5">
        <w:rPr>
          <w:b/>
        </w:rPr>
        <w:t>уметь:</w:t>
      </w:r>
    </w:p>
    <w:bookmarkEnd w:id="0"/>
    <w:p w:rsidR="00BD61E5" w:rsidRDefault="00BD61E5" w:rsidP="00BD61E5">
      <w:r>
        <w:t>контролировать и проверять техническое состояние транспортных средств городского наземного электрического транспорта, возвращающихся на места стоянок с линии, а также после технического обслуживания и ремонта;</w:t>
      </w:r>
    </w:p>
    <w:p w:rsidR="00BD61E5" w:rsidRDefault="00BD61E5" w:rsidP="00BD61E5"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графиками проведения технического обслуживания и плановых ремонтов подвижного состава городского наземного электрического транспорта;</w:t>
      </w:r>
    </w:p>
    <w:p w:rsidR="00BD61E5" w:rsidRDefault="00BD61E5" w:rsidP="00BD61E5">
      <w: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BD61E5" w:rsidRDefault="00BD61E5" w:rsidP="00BD61E5">
      <w:r>
        <w:t>обеспечивать соблюдение норм расхода эксплуатационных материалов;</w:t>
      </w:r>
    </w:p>
    <w:p w:rsidR="00BD61E5" w:rsidRDefault="00BD61E5" w:rsidP="00BD61E5">
      <w:r>
        <w:t>организовывать доставку транспортных сре</w:t>
      </w:r>
      <w:proofErr w:type="gramStart"/>
      <w:r>
        <w:t>дств с л</w:t>
      </w:r>
      <w:proofErr w:type="gramEnd"/>
      <w:r>
        <w:t>инии на места стоянок в случаях аварии или дорожно-транспортных происшествий.</w:t>
      </w:r>
    </w:p>
    <w:p w:rsidR="008E10B0" w:rsidRDefault="008E10B0"/>
    <w:sectPr w:rsidR="008E10B0" w:rsidSect="008E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61E5"/>
    <w:rsid w:val="008E10B0"/>
    <w:rsid w:val="00B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61E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khpk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gomanov</dc:creator>
  <cp:keywords/>
  <dc:description/>
  <cp:lastModifiedBy>gomanov</cp:lastModifiedBy>
  <cp:revision>2</cp:revision>
  <dcterms:created xsi:type="dcterms:W3CDTF">2017-04-06T09:37:00Z</dcterms:created>
  <dcterms:modified xsi:type="dcterms:W3CDTF">2017-04-06T09:39:00Z</dcterms:modified>
</cp:coreProperties>
</file>